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r w:rsidR="00000000">
              <w:fldChar w:fldCharType="begin"/>
            </w:r>
            <w:r w:rsidR="00000000" w:rsidRPr="00004BC3">
              <w:rPr>
                <w:lang w:val="en-US"/>
              </w:rPr>
              <w:instrText>HYPERLINK "http://agn.gob.do/transparencia/index.php" \h</w:instrText>
            </w:r>
            <w:r w:rsidR="00000000">
              <w:fldChar w:fldCharType="separate"/>
            </w:r>
            <w:r>
              <w:rPr>
                <w:rStyle w:val="ListLabel1"/>
              </w:rPr>
              <w:t>http://agn.gob.do/transparencia/index.php</w:t>
            </w:r>
            <w:r w:rsidR="00000000">
              <w:rPr>
                <w:rStyle w:val="ListLabel1"/>
              </w:rPr>
              <w:fldChar w:fldCharType="end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2C727987" w:rsidR="0052326D" w:rsidRPr="00FC57C3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7777777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proofErr w:type="gramStart"/>
            <w:r w:rsidR="00877E3F">
              <w:t>Agosto</w:t>
            </w:r>
            <w:proofErr w:type="gramEnd"/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0EEDF9F3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004BC3">
              <w:rPr>
                <w:b/>
              </w:rPr>
              <w:t>AGOSTO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77777777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78A074E7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004BC3">
              <w:rPr>
                <w:b/>
              </w:rPr>
              <w:t>AGOSTO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77777777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77777777"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7777777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7777777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40719F0C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004BC3">
              <w:rPr>
                <w:b/>
                <w:bCs/>
              </w:rPr>
              <w:t>AGOSTO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3B021FE9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004BC3">
              <w:rPr>
                <w:b/>
                <w:bCs/>
              </w:rPr>
              <w:t>AGOSTO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1AF93C62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004BC3">
              <w:rPr>
                <w:b/>
              </w:rPr>
              <w:t>AGOSTO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77777777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7934F27A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004BC3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septiembre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6676125D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004BC3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7B1862C2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004BC3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7AB1B6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004BC3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15F3925E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004BC3">
              <w:rPr>
                <w:b/>
                <w:bCs/>
              </w:rPr>
              <w:t>AGOSTO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3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77777777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77777777"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6C97BD75" w:rsidR="00540B19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45E00F55" w:rsidR="00540B19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37D95379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004BC3">
              <w:rPr>
                <w:b/>
              </w:rPr>
              <w:t>AGOSTO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0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49160C95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004BC3">
              <w:rPr>
                <w:b/>
              </w:rPr>
              <w:t>AGOSTO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4B1AF48D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004BC3">
              <w:rPr>
                <w:b/>
              </w:rPr>
              <w:t>AGOSTO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6E699E4A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004BC3">
              <w:rPr>
                <w:b/>
              </w:rPr>
              <w:t>AGOSTO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3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10552332" w:rsidR="0052326D" w:rsidRPr="00C47FB4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3A4E5A50" w:rsidR="0052326D" w:rsidRPr="00C47FB4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68014252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004BC3">
              <w:rPr>
                <w:b/>
              </w:rPr>
              <w:t>AGOSTO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8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85"/>
        <w:gridCol w:w="1393"/>
        <w:gridCol w:w="6668"/>
        <w:gridCol w:w="1435"/>
        <w:gridCol w:w="1776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08653F28" w:rsidR="0052326D" w:rsidRPr="004C251C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1019F5D5" w:rsidR="00AE5DC3" w:rsidRDefault="00004BC3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3352E3A5" w:rsidR="00B54B63" w:rsidRDefault="00004BC3" w:rsidP="00B54B6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AGOSTO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0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3"/>
        <w:gridCol w:w="1329"/>
        <w:gridCol w:w="6337"/>
        <w:gridCol w:w="1523"/>
        <w:gridCol w:w="1825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6562B6EE" w:rsidR="00C26D2A" w:rsidRDefault="00004BC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80"/>
        <w:gridCol w:w="1046"/>
        <w:gridCol w:w="8102"/>
        <w:gridCol w:w="1191"/>
        <w:gridCol w:w="1638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78C400E0" w:rsidR="00C26D2A" w:rsidRDefault="00004BC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4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6B6361E8" w:rsidR="00C26D2A" w:rsidRDefault="00004BC3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1D89CE03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037FB0B9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4B0CEE65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7CFAEBA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66827EC3" w:rsidR="0052326D" w:rsidRDefault="00004BC3" w:rsidP="00867AE2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1022DF87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27E78507" w:rsidR="0052326D" w:rsidRPr="00AE5DC3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7B16A9D9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3471DB2C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71537BA5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3"/>
        <w:gridCol w:w="1329"/>
        <w:gridCol w:w="6336"/>
        <w:gridCol w:w="1524"/>
        <w:gridCol w:w="1825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1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729823F1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2D26F29F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26D694FF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63E19F7C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5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6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441F8D77" w:rsidR="005E1088" w:rsidRPr="005E1088" w:rsidRDefault="00004BC3">
            <w:pPr>
              <w:pStyle w:val="LO-normal"/>
              <w:rPr>
                <w:b/>
              </w:rPr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7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8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00669130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09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0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1B2D4E55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1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39DD6C28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369F68F2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70AA7582" w:rsidR="0052326D" w:rsidRDefault="00004BC3">
            <w:pPr>
              <w:pStyle w:val="LO-normal"/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5EF035E6" w:rsidR="004C251C" w:rsidRPr="00427151" w:rsidRDefault="00004BC3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6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716E376F" w:rsidR="004C251C" w:rsidRPr="00427151" w:rsidRDefault="00004BC3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50184CC1" w:rsidR="004C251C" w:rsidRPr="00427151" w:rsidRDefault="00004BC3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AGOSTO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2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088D" w14:textId="77777777" w:rsidR="001C264E" w:rsidRDefault="001C264E" w:rsidP="0052326D">
      <w:pPr>
        <w:spacing w:after="0" w:line="240" w:lineRule="auto"/>
      </w:pPr>
      <w:r>
        <w:separator/>
      </w:r>
    </w:p>
  </w:endnote>
  <w:endnote w:type="continuationSeparator" w:id="0">
    <w:p w14:paraId="746D24A7" w14:textId="77777777" w:rsidR="001C264E" w:rsidRDefault="001C264E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1B12" w14:textId="77777777" w:rsidR="001C264E" w:rsidRDefault="001C264E" w:rsidP="0052326D">
      <w:pPr>
        <w:spacing w:after="0" w:line="240" w:lineRule="auto"/>
      </w:pPr>
      <w:r>
        <w:separator/>
      </w:r>
    </w:p>
  </w:footnote>
  <w:footnote w:type="continuationSeparator" w:id="0">
    <w:p w14:paraId="7375180F" w14:textId="77777777" w:rsidR="001C264E" w:rsidRDefault="001C264E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listado-de-miembros-y-medios-de-contacto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agn.gob.do/transparencia/index.php/finanzas/activos-fijos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informes-de-seguimientos-a-los-programas-y-proyectos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relacion-de-compra-por-debajo-del-umbral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ingresos-y-egresos/category/441-relacion-de-ingresos-y-egresos" TargetMode="External"/><Relationship Id="rId118" Type="http://schemas.openxmlformats.org/officeDocument/2006/relationships/hyperlink" Target="http://agn.gob.do/transparencia/index.php/comision-de-etica-publica/plan-de-trabajo-de-la-cep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calendario-de-ejecucion-a-los-programas-y-proyectos" TargetMode="External"/><Relationship Id="rId108" Type="http://schemas.openxmlformats.org/officeDocument/2006/relationships/hyperlink" Target="http://agn.gob.do/transparencia/index.php/presupuesto/ejecucion-del-presupuest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casos-de-emergencia-y-urgenci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digeig.gob.do/web/es/transparencia/finanzas/relacion-de-inventario-en-almacen/" TargetMode="External"/><Relationship Id="rId119" Type="http://schemas.openxmlformats.org/officeDocument/2006/relationships/hyperlink" Target="http://agn.gob.do/transparencia/index.php/comision-de-etica-publica/informes-de-logros-y-seguimiento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urgencias" TargetMode="External"/><Relationship Id="rId104" Type="http://schemas.openxmlformats.org/officeDocument/2006/relationships/hyperlink" Target="http://agn.gob.do/transparencia/index.php/proyectos-y-programas/informes-de-presupuestos-sobre-programas-y-proyectos" TargetMode="External"/><Relationship Id="rId120" Type="http://schemas.openxmlformats.org/officeDocument/2006/relationships/hyperlink" Target="http://agn.gob.do/transparencia/index.php/comision-de-etica-publica/codigo-de-pautas-eticas-funcionarios" TargetMode="Externa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agn.gob.do/transparencia/index.php/finanzas/informes-de-auditorias" TargetMode="External"/><Relationship Id="rId115" Type="http://schemas.openxmlformats.org/officeDocument/2006/relationships/hyperlink" Target="http://agn.gob.do/transparencia/index.php/finanzas/inventario-en-almacen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agn.gob.do/transparencia/index.php/compras-y-contrataciones/estado-de-cuentas-de-suplidores" TargetMode="External"/><Relationship Id="rId105" Type="http://schemas.openxmlformats.org/officeDocument/2006/relationships/hyperlink" Target="http://digeig.gob.do/web/es/transparencia/finanzas/estado-de-cuenta-contable/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otros-casos-de-excepcion" TargetMode="External"/><Relationship Id="rId121" Type="http://schemas.openxmlformats.org/officeDocument/2006/relationships/hyperlink" Target="http://agn.gob.do/transparencia/index.php/comision-de-etica-publica/codigo-de-etica-archivo-general-de-la-naci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comision-de-etica-publica/actividades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agn.gob.do/transparencia/index.php/finanzas/balance-general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digeig.gob.do/web/es/transparencia/compras-y-contrataciones-1/estado-de-cuentas-de-suplidores/" TargetMode="External"/><Relationship Id="rId101" Type="http://schemas.openxmlformats.org/officeDocument/2006/relationships/hyperlink" Target="http://agn.gob.do/transparencia/index.php/proyectos-y-programas/descripcion-de-los-proyectos-y-programas" TargetMode="External"/><Relationship Id="rId1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5177</Words>
  <Characters>28477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33587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5</cp:revision>
  <cp:lastPrinted>2023-09-11T12:51:00Z</cp:lastPrinted>
  <dcterms:created xsi:type="dcterms:W3CDTF">2023-07-04T12:08:00Z</dcterms:created>
  <dcterms:modified xsi:type="dcterms:W3CDTF">2023-09-11T12:51:00Z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