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37" w:rsidRPr="009B5AD1" w:rsidRDefault="00F11674" w:rsidP="00841AE6">
      <w:pPr>
        <w:autoSpaceDE w:val="0"/>
        <w:autoSpaceDN w:val="0"/>
        <w:jc w:val="both"/>
        <w:rPr>
          <w:rFonts w:ascii="Times New Roman" w:eastAsia="Times New Roman" w:hAnsi="Times New Roman" w:cs="Times New Roman"/>
          <w:b/>
          <w:bCs/>
          <w:lang w:val="es-US" w:eastAsia="es-MX"/>
        </w:rPr>
      </w:pPr>
      <w:r w:rsidRPr="009B5AD1">
        <w:rPr>
          <w:rFonts w:ascii="Times New Roman" w:eastAsia="Times New Roman" w:hAnsi="Times New Roman" w:cs="Times New Roman"/>
          <w:b/>
          <w:lang w:val="es-DO" w:eastAsia="es-MX"/>
        </w:rPr>
        <w:t xml:space="preserve">CONTRATO </w:t>
      </w:r>
      <w:r w:rsidRPr="009B5AD1">
        <w:rPr>
          <w:rFonts w:ascii="Times New Roman" w:eastAsia="Times New Roman" w:hAnsi="Times New Roman" w:cs="Times New Roman"/>
          <w:b/>
          <w:bCs/>
          <w:lang w:val="es-US" w:eastAsia="es-MX"/>
        </w:rPr>
        <w:t xml:space="preserve">DE </w:t>
      </w:r>
      <w:r w:rsidR="00833D37" w:rsidRPr="009B5AD1">
        <w:rPr>
          <w:rFonts w:ascii="Times New Roman" w:eastAsia="Times New Roman" w:hAnsi="Times New Roman" w:cs="Times New Roman"/>
          <w:b/>
          <w:bCs/>
          <w:lang w:val="es-US" w:eastAsia="es-MX"/>
        </w:rPr>
        <w:t>ADQUISICIÓN DE</w:t>
      </w:r>
      <w:r w:rsidR="00A90D60" w:rsidRPr="009B5AD1">
        <w:rPr>
          <w:rFonts w:ascii="Times New Roman" w:eastAsia="Times New Roman" w:hAnsi="Times New Roman" w:cs="Times New Roman"/>
          <w:b/>
          <w:bCs/>
          <w:lang w:val="es-US" w:eastAsia="es-MX"/>
        </w:rPr>
        <w:t xml:space="preserve"> BIENES NUM.___</w:t>
      </w:r>
      <w:r w:rsidR="000F53B8" w:rsidRPr="009B5AD1">
        <w:rPr>
          <w:rFonts w:ascii="Times New Roman" w:eastAsia="Times New Roman" w:hAnsi="Times New Roman" w:cs="Times New Roman"/>
          <w:b/>
          <w:bCs/>
          <w:lang w:val="es-US" w:eastAsia="es-MX"/>
        </w:rPr>
        <w:t>-2024</w:t>
      </w:r>
      <w:r w:rsidR="00A90D60" w:rsidRPr="009B5AD1">
        <w:rPr>
          <w:rFonts w:ascii="Times New Roman" w:eastAsia="Times New Roman" w:hAnsi="Times New Roman" w:cs="Times New Roman"/>
          <w:b/>
          <w:bCs/>
          <w:lang w:val="es-US" w:eastAsia="es-MX"/>
        </w:rPr>
        <w:t xml:space="preserve"> PARA LA </w:t>
      </w:r>
      <w:r w:rsidR="00A90D60" w:rsidRPr="009B5AD1">
        <w:rPr>
          <w:rFonts w:ascii="Times New Roman" w:hAnsi="Times New Roman" w:cs="Times New Roman"/>
          <w:b/>
          <w:bCs/>
          <w:color w:val="0D0D0D" w:themeColor="text1" w:themeTint="F2"/>
          <w:lang w:val="es-DO"/>
        </w:rPr>
        <w:t>“</w:t>
      </w:r>
      <w:r w:rsidR="009C29B1" w:rsidRPr="009C29B1">
        <w:rPr>
          <w:rFonts w:ascii="Times New Roman" w:hAnsi="Times New Roman" w:cs="Times New Roman"/>
          <w:b/>
          <w:bCs/>
          <w:lang w:val="es-DO"/>
        </w:rPr>
        <w:t>ADQUISICIÓN DE ESTANTERÍAS PARA EL USO DEL ARCHIVO GENERAL DE LA NACIÓN</w:t>
      </w:r>
      <w:r w:rsidR="009B5AD1" w:rsidRPr="009B5AD1">
        <w:rPr>
          <w:rFonts w:ascii="Times New Roman" w:hAnsi="Times New Roman" w:cs="Times New Roman"/>
          <w:b/>
          <w:bCs/>
          <w:lang w:val="es-DO"/>
        </w:rPr>
        <w:t xml:space="preserve">”, </w:t>
      </w:r>
      <w:r w:rsidRPr="009B5AD1">
        <w:rPr>
          <w:rFonts w:ascii="Times New Roman" w:eastAsia="Times New Roman" w:hAnsi="Times New Roman" w:cs="Times New Roman"/>
          <w:b/>
          <w:bCs/>
          <w:lang w:val="es-US" w:eastAsia="es-MX"/>
        </w:rPr>
        <w:t>REFERENCIA:</w:t>
      </w:r>
      <w:r w:rsidR="000F53B8" w:rsidRPr="009B5AD1">
        <w:rPr>
          <w:rFonts w:ascii="Times New Roman" w:eastAsia="Times New Roman" w:hAnsi="Times New Roman" w:cs="Times New Roman"/>
          <w:b/>
          <w:bCs/>
          <w:lang w:val="es-US" w:eastAsia="es-MX"/>
        </w:rPr>
        <w:t xml:space="preserve"> PROCESO DE COMPARACIÓN DE </w:t>
      </w:r>
      <w:r w:rsidR="009B5AD1" w:rsidRPr="009B5AD1">
        <w:rPr>
          <w:rFonts w:ascii="Times New Roman" w:eastAsia="Times New Roman" w:hAnsi="Times New Roman" w:cs="Times New Roman"/>
          <w:b/>
          <w:bCs/>
          <w:lang w:val="es-US" w:eastAsia="es-MX"/>
        </w:rPr>
        <w:t xml:space="preserve">PRECIOS NO. </w:t>
      </w:r>
      <w:r w:rsidR="009C29B1">
        <w:rPr>
          <w:rFonts w:ascii="Times New Roman" w:hAnsi="Times New Roman" w:cs="Times New Roman"/>
          <w:b/>
          <w:bCs/>
          <w:lang w:val="es-DO"/>
        </w:rPr>
        <w:t>AGN-CCC-CP-2024-0003</w:t>
      </w:r>
      <w:r w:rsidR="00833D37" w:rsidRPr="009B5AD1">
        <w:rPr>
          <w:rFonts w:ascii="Times New Roman" w:eastAsia="Times New Roman" w:hAnsi="Times New Roman" w:cs="Times New Roman"/>
          <w:b/>
          <w:bCs/>
          <w:lang w:val="es-US" w:eastAsia="es-MX"/>
        </w:rPr>
        <w:t>.</w:t>
      </w:r>
    </w:p>
    <w:p w:rsidR="004137EB" w:rsidRPr="009B5AD1" w:rsidRDefault="004137EB" w:rsidP="00B53EBA">
      <w:pPr>
        <w:jc w:val="both"/>
        <w:rPr>
          <w:rFonts w:ascii="Times New Roman" w:eastAsia="Times New Roman" w:hAnsi="Times New Roman" w:cs="Times New Roman"/>
          <w:b/>
          <w:lang w:val="es-DO" w:eastAsia="es-MX"/>
        </w:rPr>
      </w:pPr>
    </w:p>
    <w:p w:rsidR="009B5AD1" w:rsidRPr="009B5AD1" w:rsidRDefault="004137EB" w:rsidP="009B5AD1">
      <w:pPr>
        <w:jc w:val="both"/>
        <w:rPr>
          <w:rFonts w:ascii="Times New Roman" w:eastAsia="Times New Roman" w:hAnsi="Times New Roman" w:cs="Times New Roman"/>
          <w:b/>
          <w:lang w:val="es-ES" w:eastAsia="es-MX"/>
        </w:rPr>
      </w:pPr>
      <w:r w:rsidRPr="009B5AD1">
        <w:rPr>
          <w:rFonts w:ascii="Times New Roman" w:eastAsia="Times New Roman" w:hAnsi="Times New Roman" w:cs="Times New Roman"/>
          <w:b/>
          <w:lang w:val="es-ES" w:eastAsia="es-MX"/>
        </w:rPr>
        <w:t>ENTRE:</w:t>
      </w:r>
      <w:r w:rsidR="002C3E8C" w:rsidRPr="009B5AD1">
        <w:rPr>
          <w:rFonts w:ascii="Times New Roman" w:eastAsia="Times New Roman" w:hAnsi="Times New Roman" w:cs="Times New Roman"/>
          <w:b/>
          <w:lang w:val="es-ES" w:eastAsia="es-MX"/>
        </w:rPr>
        <w:t xml:space="preserve"> </w:t>
      </w:r>
      <w:r w:rsidR="009B5AD1" w:rsidRPr="009B5AD1">
        <w:rPr>
          <w:rFonts w:ascii="Times New Roman" w:hAnsi="Times New Roman" w:cs="Times New Roman"/>
          <w:lang w:val="es-DO"/>
        </w:rPr>
        <w:t>De una parte,</w:t>
      </w:r>
      <w:r w:rsidR="009B5AD1" w:rsidRPr="009B5AD1">
        <w:rPr>
          <w:rFonts w:ascii="Times New Roman" w:hAnsi="Times New Roman" w:cs="Times New Roman"/>
          <w:b/>
          <w:lang w:val="es-DO"/>
        </w:rPr>
        <w:t xml:space="preserve"> </w:t>
      </w:r>
      <w:r w:rsidR="009B5AD1" w:rsidRPr="009B5AD1">
        <w:rPr>
          <w:rFonts w:ascii="Times New Roman" w:hAnsi="Times New Roman" w:cs="Times New Roman"/>
          <w:bCs/>
          <w:lang w:val="es-DO"/>
        </w:rPr>
        <w:t>el</w:t>
      </w:r>
      <w:r w:rsidR="009B5AD1" w:rsidRPr="009B5AD1">
        <w:rPr>
          <w:rFonts w:ascii="Times New Roman" w:hAnsi="Times New Roman" w:cs="Times New Roman"/>
          <w:b/>
          <w:lang w:val="es-DO"/>
        </w:rPr>
        <w:t xml:space="preserve"> ARCHIVO GENERAL DE LA NACIÓN (AGN)</w:t>
      </w:r>
      <w:r w:rsidR="009B5AD1" w:rsidRPr="009B5AD1">
        <w:rPr>
          <w:rFonts w:ascii="Times New Roman" w:hAnsi="Times New Roman" w:cs="Times New Roman"/>
          <w:lang w:val="es-DO"/>
        </w:rPr>
        <w:t xml:space="preserve">, </w:t>
      </w:r>
      <w:r w:rsidR="009B5AD1" w:rsidRPr="009B5AD1">
        <w:rPr>
          <w:rFonts w:ascii="Times New Roman" w:hAnsi="Times New Roman" w:cs="Times New Roman"/>
          <w:b/>
          <w:bCs/>
          <w:lang w:val="es-DO"/>
        </w:rPr>
        <w:t>R.N.C</w:t>
      </w:r>
      <w:r w:rsidR="009B5AD1" w:rsidRPr="009B5AD1">
        <w:rPr>
          <w:rFonts w:ascii="Times New Roman" w:hAnsi="Times New Roman" w:cs="Times New Roman"/>
          <w:lang w:val="es-DO"/>
        </w:rPr>
        <w:t xml:space="preserve"> No. 401036924, institución del Estado creada en virtud de ente de derecho público con personalidad jurídica, según Ley General de Archivos de la República Dominicana 481-08 de fecha once (11) de diciembre del año dos mil ocho (2008) y su Reglamento de aplicación No. 129 de fecha dos (02) de marzo del año dos mil diez (2010), con domicilio y asiento social en la calle Modesto Díaz Núm. 2, Zona Universitaria, de esta ciudad de Santo Domingo de Guzmán, Distrito Nacional, debidamente representada por su subdirector general, </w:t>
      </w:r>
      <w:r w:rsidR="009B5AD1" w:rsidRPr="009B5AD1">
        <w:rPr>
          <w:rFonts w:ascii="Times New Roman" w:hAnsi="Times New Roman" w:cs="Times New Roman"/>
          <w:b/>
          <w:bCs/>
          <w:lang w:val="es-DO"/>
        </w:rPr>
        <w:t>LIC.</w:t>
      </w:r>
      <w:r w:rsidR="009B5AD1" w:rsidRPr="009B5AD1">
        <w:rPr>
          <w:rFonts w:ascii="Times New Roman" w:hAnsi="Times New Roman" w:cs="Times New Roman"/>
          <w:lang w:val="es-DO"/>
        </w:rPr>
        <w:t xml:space="preserve"> </w:t>
      </w:r>
      <w:r w:rsidR="009B5AD1" w:rsidRPr="009B5AD1">
        <w:rPr>
          <w:rFonts w:ascii="Times New Roman" w:hAnsi="Times New Roman" w:cs="Times New Roman"/>
          <w:b/>
          <w:bCs/>
          <w:lang w:val="es-DO"/>
        </w:rPr>
        <w:t>JOSÉ MARTÍN VÍLCHEZ UREÑA</w:t>
      </w:r>
      <w:r w:rsidR="009B5AD1" w:rsidRPr="009B5AD1">
        <w:rPr>
          <w:rFonts w:ascii="Times New Roman" w:hAnsi="Times New Roman" w:cs="Times New Roman"/>
          <w:lang w:val="es-DO"/>
        </w:rPr>
        <w:t xml:space="preserve">, dominicano, mayor de edad, soltero, empleado público, portador de la Cédula de Identidad y Electoral Núm. ________________, con su domicilio en la calle Modesto Díaz número 2, Zona Universitaria, de ésta ciudad de Santo Domingo de Guzmán, Distrito Nacional, quien para los fines del presente Contrato, se denominará como </w:t>
      </w:r>
      <w:r w:rsidR="009B5AD1" w:rsidRPr="009B5AD1">
        <w:rPr>
          <w:rFonts w:ascii="Times New Roman" w:hAnsi="Times New Roman" w:cs="Times New Roman"/>
          <w:b/>
          <w:bCs/>
          <w:lang w:val="es-DO"/>
        </w:rPr>
        <w:t>“LA PRIMERA PARTE”</w:t>
      </w:r>
      <w:r w:rsidR="009B5AD1" w:rsidRPr="009B5AD1">
        <w:rPr>
          <w:rFonts w:ascii="Times New Roman" w:hAnsi="Times New Roman" w:cs="Times New Roman"/>
          <w:lang w:val="es-DO"/>
        </w:rPr>
        <w:t xml:space="preserve">, </w:t>
      </w:r>
      <w:r w:rsidR="009B5AD1" w:rsidRPr="009B5AD1">
        <w:rPr>
          <w:rFonts w:ascii="Times New Roman" w:hAnsi="Times New Roman" w:cs="Times New Roman"/>
          <w:b/>
          <w:bCs/>
          <w:lang w:val="es-DO"/>
        </w:rPr>
        <w:t>“AGN”,</w:t>
      </w:r>
      <w:r w:rsidR="009B5AD1" w:rsidRPr="009B5AD1">
        <w:rPr>
          <w:rFonts w:ascii="Times New Roman" w:hAnsi="Times New Roman" w:cs="Times New Roman"/>
          <w:lang w:val="es-DO"/>
        </w:rPr>
        <w:t xml:space="preserve"> o por su nombre completo.</w:t>
      </w:r>
    </w:p>
    <w:p w:rsidR="004137EB" w:rsidRPr="009B5AD1" w:rsidRDefault="004137EB" w:rsidP="00B53EBA">
      <w:pPr>
        <w:jc w:val="both"/>
        <w:rPr>
          <w:rFonts w:ascii="Times New Roman" w:eastAsia="Times New Roman" w:hAnsi="Times New Roman" w:cs="Times New Roman"/>
          <w:lang w:val="es-DO" w:eastAsia="es-MX"/>
        </w:rPr>
      </w:pPr>
    </w:p>
    <w:p w:rsidR="004137EB" w:rsidRPr="009B5AD1" w:rsidRDefault="000F53B8" w:rsidP="00B53EBA">
      <w:pPr>
        <w:ind w:right="22"/>
        <w:jc w:val="both"/>
        <w:rPr>
          <w:rFonts w:ascii="Times New Roman" w:eastAsia="Times New Roman" w:hAnsi="Times New Roman" w:cs="Times New Roman"/>
          <w:lang w:val="es-US" w:eastAsia="es-MX"/>
        </w:rPr>
      </w:pPr>
      <w:r w:rsidRPr="009B5AD1">
        <w:rPr>
          <w:rFonts w:ascii="Times New Roman" w:eastAsia="Times New Roman" w:hAnsi="Times New Roman" w:cs="Times New Roman"/>
          <w:lang w:val="es-US" w:eastAsia="es-MX"/>
        </w:rPr>
        <w:t>Y d</w:t>
      </w:r>
      <w:r w:rsidR="004137EB" w:rsidRPr="009B5AD1">
        <w:rPr>
          <w:rFonts w:ascii="Times New Roman" w:eastAsia="Times New Roman" w:hAnsi="Times New Roman" w:cs="Times New Roman"/>
          <w:lang w:val="es-US" w:eastAsia="es-MX"/>
        </w:rPr>
        <w:t xml:space="preserve">e la otra parte </w:t>
      </w:r>
      <w:r w:rsidR="00BD6A0B" w:rsidRPr="009B5AD1">
        <w:rPr>
          <w:rFonts w:ascii="Times New Roman" w:eastAsia="Times New Roman" w:hAnsi="Times New Roman" w:cs="Times New Roman"/>
          <w:b/>
          <w:bCs/>
          <w:lang w:val="es-US" w:eastAsia="es-MX"/>
        </w:rPr>
        <w:t>________</w:t>
      </w:r>
      <w:r w:rsidR="001727F2" w:rsidRPr="009B5AD1">
        <w:rPr>
          <w:rFonts w:ascii="Times New Roman" w:eastAsia="Times New Roman" w:hAnsi="Times New Roman" w:cs="Times New Roman"/>
          <w:lang w:val="es-US" w:eastAsia="es-MX"/>
        </w:rPr>
        <w:t xml:space="preserve">, </w:t>
      </w:r>
      <w:r w:rsidR="004137EB" w:rsidRPr="009B5AD1">
        <w:rPr>
          <w:rFonts w:ascii="Times New Roman" w:eastAsia="Times New Roman" w:hAnsi="Times New Roman" w:cs="Times New Roman"/>
          <w:lang w:val="es-US" w:eastAsia="es-MX"/>
        </w:rPr>
        <w:t>sociedad comercial organizada y existente de conformidad con las leyes de la República Dominicana,</w:t>
      </w:r>
      <w:r w:rsidR="001727F2" w:rsidRPr="009B5AD1">
        <w:rPr>
          <w:rFonts w:ascii="Times New Roman" w:eastAsia="Times New Roman" w:hAnsi="Times New Roman" w:cs="Times New Roman"/>
          <w:lang w:val="es-US" w:eastAsia="es-MX"/>
        </w:rPr>
        <w:t xml:space="preserve"> inscrita en el Registro Nacional de Contrib</w:t>
      </w:r>
      <w:r w:rsidR="00BD6A0B" w:rsidRPr="009B5AD1">
        <w:rPr>
          <w:rFonts w:ascii="Times New Roman" w:eastAsia="Times New Roman" w:hAnsi="Times New Roman" w:cs="Times New Roman"/>
          <w:lang w:val="es-US" w:eastAsia="es-MX"/>
        </w:rPr>
        <w:t>uyentes bajo el Núm. _________</w:t>
      </w:r>
      <w:r w:rsidR="001727F2" w:rsidRPr="009B5AD1">
        <w:rPr>
          <w:rFonts w:ascii="Times New Roman" w:eastAsia="Times New Roman" w:hAnsi="Times New Roman" w:cs="Times New Roman"/>
          <w:lang w:val="es-US" w:eastAsia="es-MX"/>
        </w:rPr>
        <w:t>, Registro d</w:t>
      </w:r>
      <w:r w:rsidR="00BD6A0B" w:rsidRPr="009B5AD1">
        <w:rPr>
          <w:rFonts w:ascii="Times New Roman" w:eastAsia="Times New Roman" w:hAnsi="Times New Roman" w:cs="Times New Roman"/>
          <w:lang w:val="es-US" w:eastAsia="es-MX"/>
        </w:rPr>
        <w:t xml:space="preserve">e Proveedor de Estado </w:t>
      </w:r>
      <w:r w:rsidR="003609C6" w:rsidRPr="009B5AD1">
        <w:rPr>
          <w:rFonts w:ascii="Times New Roman" w:eastAsia="Times New Roman" w:hAnsi="Times New Roman" w:cs="Times New Roman"/>
          <w:lang w:val="es-US" w:eastAsia="es-MX"/>
        </w:rPr>
        <w:t>Núm.</w:t>
      </w:r>
      <w:r w:rsidR="003609C6" w:rsidRPr="009B5AD1">
        <w:rPr>
          <w:rFonts w:ascii="Times New Roman" w:eastAsia="Times New Roman" w:hAnsi="Times New Roman" w:cs="Times New Roman"/>
          <w:u w:val="single"/>
          <w:lang w:val="es-US" w:eastAsia="es-MX"/>
        </w:rPr>
        <w:t xml:space="preserve">                </w:t>
      </w:r>
      <w:r w:rsidR="004137EB" w:rsidRPr="009B5AD1">
        <w:rPr>
          <w:rFonts w:ascii="Times New Roman" w:eastAsia="Times New Roman" w:hAnsi="Times New Roman" w:cs="Times New Roman"/>
          <w:lang w:val="es-US" w:eastAsia="es-MX"/>
        </w:rPr>
        <w:t xml:space="preserve"> su domicilio social </w:t>
      </w:r>
      <w:r w:rsidR="001727F2" w:rsidRPr="009B5AD1">
        <w:rPr>
          <w:rFonts w:ascii="Times New Roman" w:eastAsia="Times New Roman" w:hAnsi="Times New Roman" w:cs="Times New Roman"/>
          <w:lang w:val="es-US" w:eastAsia="es-MX"/>
        </w:rPr>
        <w:t>establecido en la</w:t>
      </w:r>
      <w:r w:rsidR="00BD6A0B" w:rsidRPr="009B5AD1">
        <w:rPr>
          <w:rFonts w:ascii="Times New Roman" w:eastAsia="Times New Roman" w:hAnsi="Times New Roman" w:cs="Times New Roman"/>
          <w:lang w:val="es-US" w:eastAsia="es-MX"/>
        </w:rPr>
        <w:t>_____________________________________________</w:t>
      </w:r>
      <w:r w:rsidR="004137EB" w:rsidRPr="009B5AD1">
        <w:rPr>
          <w:rFonts w:ascii="Times New Roman" w:eastAsia="Times New Roman" w:hAnsi="Times New Roman" w:cs="Times New Roman"/>
          <w:lang w:val="es-US" w:eastAsia="es-MX"/>
        </w:rPr>
        <w:t>, debidamente representada para los fines del presente Contrato por su</w:t>
      </w:r>
      <w:r w:rsidR="004137EB" w:rsidRPr="009B5AD1">
        <w:rPr>
          <w:rFonts w:ascii="Times New Roman" w:eastAsia="Times New Roman" w:hAnsi="Times New Roman" w:cs="Times New Roman"/>
          <w:b/>
          <w:bCs/>
          <w:lang w:val="es-US" w:eastAsia="es-MX"/>
        </w:rPr>
        <w:t> </w:t>
      </w:r>
      <w:r w:rsidR="004137EB" w:rsidRPr="009B5AD1">
        <w:rPr>
          <w:rFonts w:ascii="Times New Roman" w:eastAsia="Times New Roman" w:hAnsi="Times New Roman" w:cs="Times New Roman"/>
          <w:bCs/>
          <w:lang w:val="es-US" w:eastAsia="es-MX"/>
        </w:rPr>
        <w:t>gerente</w:t>
      </w:r>
      <w:r w:rsidR="00BD6A0B" w:rsidRPr="009B5AD1">
        <w:rPr>
          <w:rFonts w:ascii="Times New Roman" w:eastAsia="Times New Roman" w:hAnsi="Times New Roman" w:cs="Times New Roman"/>
          <w:bCs/>
          <w:lang w:val="es-US" w:eastAsia="es-MX"/>
        </w:rPr>
        <w:t>, señor</w:t>
      </w:r>
      <w:r w:rsidR="00833D37" w:rsidRPr="009B5AD1">
        <w:rPr>
          <w:rFonts w:ascii="Times New Roman" w:eastAsia="Times New Roman" w:hAnsi="Times New Roman" w:cs="Times New Roman"/>
          <w:bCs/>
          <w:lang w:val="es-US" w:eastAsia="es-MX"/>
        </w:rPr>
        <w:t xml:space="preserve"> (a)</w:t>
      </w:r>
      <w:r w:rsidR="00BD6A0B" w:rsidRPr="009B5AD1">
        <w:rPr>
          <w:rFonts w:ascii="Times New Roman" w:eastAsia="Times New Roman" w:hAnsi="Times New Roman" w:cs="Times New Roman"/>
          <w:bCs/>
          <w:lang w:val="es-US" w:eastAsia="es-MX"/>
        </w:rPr>
        <w:t xml:space="preserve"> _______________</w:t>
      </w:r>
      <w:r w:rsidR="004137EB" w:rsidRPr="009B5AD1">
        <w:rPr>
          <w:rFonts w:ascii="Times New Roman" w:eastAsia="Times New Roman" w:hAnsi="Times New Roman" w:cs="Times New Roman"/>
          <w:b/>
          <w:bCs/>
          <w:lang w:val="es-US" w:eastAsia="es-MX"/>
        </w:rPr>
        <w:t xml:space="preserve">, </w:t>
      </w:r>
      <w:r w:rsidR="00BD6A0B" w:rsidRPr="009B5AD1">
        <w:rPr>
          <w:rFonts w:ascii="Times New Roman" w:eastAsia="Times New Roman" w:hAnsi="Times New Roman" w:cs="Times New Roman"/>
          <w:lang w:val="es-US" w:eastAsia="es-MX"/>
        </w:rPr>
        <w:t>dominicano</w:t>
      </w:r>
      <w:r w:rsidR="00833D37" w:rsidRPr="009B5AD1">
        <w:rPr>
          <w:rFonts w:ascii="Times New Roman" w:eastAsia="Times New Roman" w:hAnsi="Times New Roman" w:cs="Times New Roman"/>
          <w:lang w:val="es-US" w:eastAsia="es-MX"/>
        </w:rPr>
        <w:t xml:space="preserve"> (a)</w:t>
      </w:r>
      <w:r w:rsidR="004137EB" w:rsidRPr="009B5AD1">
        <w:rPr>
          <w:rFonts w:ascii="Times New Roman" w:eastAsia="Times New Roman" w:hAnsi="Times New Roman" w:cs="Times New Roman"/>
          <w:lang w:val="es-US" w:eastAsia="es-MX"/>
        </w:rPr>
        <w:t>, mayor de edad, portador</w:t>
      </w:r>
      <w:r w:rsidR="00833D37" w:rsidRPr="009B5AD1">
        <w:rPr>
          <w:rFonts w:ascii="Times New Roman" w:eastAsia="Times New Roman" w:hAnsi="Times New Roman" w:cs="Times New Roman"/>
          <w:lang w:val="es-US" w:eastAsia="es-MX"/>
        </w:rPr>
        <w:t xml:space="preserve"> (</w:t>
      </w:r>
      <w:r w:rsidR="004137EB" w:rsidRPr="009B5AD1">
        <w:rPr>
          <w:rFonts w:ascii="Times New Roman" w:eastAsia="Times New Roman" w:hAnsi="Times New Roman" w:cs="Times New Roman"/>
          <w:lang w:val="es-US" w:eastAsia="es-MX"/>
        </w:rPr>
        <w:t>a</w:t>
      </w:r>
      <w:r w:rsidR="00833D37" w:rsidRPr="009B5AD1">
        <w:rPr>
          <w:rFonts w:ascii="Times New Roman" w:eastAsia="Times New Roman" w:hAnsi="Times New Roman" w:cs="Times New Roman"/>
          <w:lang w:val="es-US" w:eastAsia="es-MX"/>
        </w:rPr>
        <w:t>)</w:t>
      </w:r>
      <w:r w:rsidR="004137EB" w:rsidRPr="009B5AD1">
        <w:rPr>
          <w:rFonts w:ascii="Times New Roman" w:eastAsia="Times New Roman" w:hAnsi="Times New Roman" w:cs="Times New Roman"/>
          <w:lang w:val="es-US" w:eastAsia="es-MX"/>
        </w:rPr>
        <w:t xml:space="preserve"> de la Cédula de Identidad y Electoral </w:t>
      </w:r>
      <w:r w:rsidR="00BD6A0B" w:rsidRPr="009B5AD1">
        <w:rPr>
          <w:rFonts w:ascii="Times New Roman" w:eastAsia="Times New Roman" w:hAnsi="Times New Roman" w:cs="Times New Roman"/>
          <w:bCs/>
          <w:lang w:val="es-US" w:eastAsia="es-MX"/>
        </w:rPr>
        <w:t>______________</w:t>
      </w:r>
      <w:r w:rsidR="004137EB" w:rsidRPr="009B5AD1">
        <w:rPr>
          <w:rFonts w:ascii="Times New Roman" w:eastAsia="Times New Roman" w:hAnsi="Times New Roman" w:cs="Times New Roman"/>
          <w:lang w:val="es-US" w:eastAsia="es-MX"/>
        </w:rPr>
        <w:t>,</w:t>
      </w:r>
      <w:r w:rsidR="004137EB" w:rsidRPr="009B5AD1">
        <w:rPr>
          <w:rFonts w:ascii="Times New Roman" w:eastAsia="Times New Roman" w:hAnsi="Times New Roman" w:cs="Times New Roman"/>
          <w:b/>
          <w:bCs/>
          <w:lang w:val="es-US" w:eastAsia="es-MX"/>
        </w:rPr>
        <w:t xml:space="preserve"> </w:t>
      </w:r>
      <w:r w:rsidR="00BD6A0B" w:rsidRPr="009B5AD1">
        <w:rPr>
          <w:rFonts w:ascii="Times New Roman" w:eastAsia="Times New Roman" w:hAnsi="Times New Roman" w:cs="Times New Roman"/>
          <w:lang w:val="es-US" w:eastAsia="es-MX"/>
        </w:rPr>
        <w:t xml:space="preserve">domiciliado </w:t>
      </w:r>
      <w:r w:rsidR="00833D37" w:rsidRPr="009B5AD1">
        <w:rPr>
          <w:rFonts w:ascii="Times New Roman" w:eastAsia="Times New Roman" w:hAnsi="Times New Roman" w:cs="Times New Roman"/>
          <w:lang w:val="es-US" w:eastAsia="es-MX"/>
        </w:rPr>
        <w:t xml:space="preserve">(a) </w:t>
      </w:r>
      <w:r w:rsidR="004137EB" w:rsidRPr="009B5AD1">
        <w:rPr>
          <w:rFonts w:ascii="Times New Roman" w:eastAsia="Times New Roman" w:hAnsi="Times New Roman" w:cs="Times New Roman"/>
          <w:lang w:val="es-US" w:eastAsia="es-MX"/>
        </w:rPr>
        <w:t>y residente en la ciudad</w:t>
      </w:r>
      <w:r w:rsidR="004137EB" w:rsidRPr="009B5AD1">
        <w:rPr>
          <w:rFonts w:ascii="Times New Roman" w:eastAsia="Times New Roman" w:hAnsi="Times New Roman" w:cs="Times New Roman"/>
          <w:b/>
          <w:bCs/>
          <w:lang w:val="es-US" w:eastAsia="es-MX"/>
        </w:rPr>
        <w:t xml:space="preserve"> </w:t>
      </w:r>
      <w:r w:rsidR="004137EB" w:rsidRPr="009B5AD1">
        <w:rPr>
          <w:rFonts w:ascii="Times New Roman" w:eastAsia="Times New Roman" w:hAnsi="Times New Roman" w:cs="Times New Roman"/>
          <w:bCs/>
          <w:lang w:val="es-US" w:eastAsia="es-MX"/>
        </w:rPr>
        <w:t>de Santo Domingo de</w:t>
      </w:r>
      <w:r w:rsidR="004137EB" w:rsidRPr="009B5AD1">
        <w:rPr>
          <w:rFonts w:ascii="Times New Roman" w:eastAsia="Times New Roman" w:hAnsi="Times New Roman" w:cs="Times New Roman"/>
          <w:b/>
          <w:bCs/>
          <w:lang w:val="es-US" w:eastAsia="es-MX"/>
        </w:rPr>
        <w:t xml:space="preserve"> </w:t>
      </w:r>
      <w:r w:rsidR="004137EB" w:rsidRPr="009B5AD1">
        <w:rPr>
          <w:rFonts w:ascii="Times New Roman" w:eastAsia="Times New Roman" w:hAnsi="Times New Roman" w:cs="Times New Roman"/>
          <w:bCs/>
          <w:lang w:val="es-US" w:eastAsia="es-MX"/>
        </w:rPr>
        <w:t xml:space="preserve">Guzmán, Distrito Nacional, República </w:t>
      </w:r>
      <w:r w:rsidR="006A671C" w:rsidRPr="009B5AD1">
        <w:rPr>
          <w:rFonts w:ascii="Times New Roman" w:eastAsia="Times New Roman" w:hAnsi="Times New Roman" w:cs="Times New Roman"/>
          <w:bCs/>
          <w:lang w:val="es-US" w:eastAsia="es-MX"/>
        </w:rPr>
        <w:t>Dominicana</w:t>
      </w:r>
      <w:r w:rsidR="006A671C" w:rsidRPr="009B5AD1">
        <w:rPr>
          <w:rFonts w:ascii="Times New Roman" w:eastAsia="Times New Roman" w:hAnsi="Times New Roman" w:cs="Times New Roman"/>
          <w:b/>
          <w:bCs/>
          <w:lang w:val="es-US" w:eastAsia="es-MX"/>
        </w:rPr>
        <w:t>,</w:t>
      </w:r>
      <w:r w:rsidR="006A671C" w:rsidRPr="009B5AD1">
        <w:rPr>
          <w:rFonts w:ascii="Times New Roman" w:eastAsia="Times New Roman" w:hAnsi="Times New Roman" w:cs="Times New Roman"/>
          <w:lang w:val="es-US" w:eastAsia="es-MX"/>
        </w:rPr>
        <w:t xml:space="preserve"> </w:t>
      </w:r>
      <w:r w:rsidR="00166EA1" w:rsidRPr="009B5AD1">
        <w:rPr>
          <w:rFonts w:ascii="Times New Roman" w:eastAsia="Times New Roman" w:hAnsi="Times New Roman" w:cs="Times New Roman"/>
          <w:lang w:val="es-US" w:eastAsia="es-MX"/>
        </w:rPr>
        <w:t>quien,</w:t>
      </w:r>
      <w:r w:rsidR="004137EB" w:rsidRPr="009B5AD1">
        <w:rPr>
          <w:rFonts w:ascii="Times New Roman" w:eastAsia="Times New Roman" w:hAnsi="Times New Roman" w:cs="Times New Roman"/>
          <w:lang w:val="es-US" w:eastAsia="es-MX"/>
        </w:rPr>
        <w:t xml:space="preserve"> para los fines del presente Contrato, se denominará “</w:t>
      </w:r>
      <w:r w:rsidR="004137EB" w:rsidRPr="009B5AD1">
        <w:rPr>
          <w:rFonts w:ascii="Times New Roman" w:eastAsia="Times New Roman" w:hAnsi="Times New Roman" w:cs="Times New Roman"/>
          <w:b/>
          <w:bCs/>
          <w:lang w:val="es-US" w:eastAsia="es-MX"/>
        </w:rPr>
        <w:t xml:space="preserve">EL </w:t>
      </w:r>
      <w:r w:rsidR="00B544E9" w:rsidRPr="009B5AD1">
        <w:rPr>
          <w:rFonts w:ascii="Times New Roman" w:eastAsia="Times New Roman" w:hAnsi="Times New Roman" w:cs="Times New Roman"/>
          <w:b/>
          <w:bCs/>
          <w:lang w:val="es-US" w:eastAsia="es-MX"/>
        </w:rPr>
        <w:t>PROVEEDOR</w:t>
      </w:r>
      <w:r w:rsidR="004137EB" w:rsidRPr="009B5AD1">
        <w:rPr>
          <w:rFonts w:ascii="Times New Roman" w:eastAsia="Times New Roman" w:hAnsi="Times New Roman" w:cs="Times New Roman"/>
          <w:lang w:val="es-US" w:eastAsia="es-MX"/>
        </w:rPr>
        <w:t>”.</w:t>
      </w:r>
    </w:p>
    <w:p w:rsidR="004137EB" w:rsidRPr="009B5AD1" w:rsidRDefault="004137EB" w:rsidP="00B53EBA">
      <w:pPr>
        <w:jc w:val="both"/>
        <w:rPr>
          <w:rFonts w:ascii="Times New Roman" w:eastAsia="Times New Roman" w:hAnsi="Times New Roman" w:cs="Times New Roman"/>
          <w:lang w:val="es-US" w:eastAsia="es-MX"/>
        </w:rPr>
      </w:pPr>
    </w:p>
    <w:p w:rsidR="00F94BB3" w:rsidRPr="009B5AD1" w:rsidRDefault="00F94BB3" w:rsidP="00F94BB3">
      <w:pPr>
        <w:pStyle w:val="Textoindependiente"/>
        <w:spacing w:after="0"/>
        <w:jc w:val="both"/>
        <w:rPr>
          <w:b/>
          <w:bCs/>
          <w:color w:val="0D0D0D" w:themeColor="text1" w:themeTint="F2"/>
        </w:rPr>
      </w:pPr>
      <w:r w:rsidRPr="009B5AD1">
        <w:rPr>
          <w:bCs/>
          <w:color w:val="0D0D0D" w:themeColor="text1" w:themeTint="F2"/>
        </w:rPr>
        <w:t xml:space="preserve">Para todos los fines y consecuencias del presente contrato, cuando fueran mencionadas conjuntamente, se les denominará </w:t>
      </w:r>
      <w:r w:rsidRPr="009B5AD1">
        <w:rPr>
          <w:b/>
          <w:bCs/>
          <w:color w:val="0D0D0D" w:themeColor="text1" w:themeTint="F2"/>
        </w:rPr>
        <w:t>LAS PARTES.</w:t>
      </w:r>
    </w:p>
    <w:p w:rsidR="004137EB" w:rsidRPr="009B5AD1" w:rsidRDefault="004137EB" w:rsidP="00B53EBA">
      <w:pPr>
        <w:rPr>
          <w:rFonts w:ascii="Times New Roman" w:eastAsia="Times New Roman" w:hAnsi="Times New Roman" w:cs="Times New Roman"/>
          <w:lang w:val="es-MX" w:eastAsia="es-MX"/>
        </w:rPr>
      </w:pPr>
    </w:p>
    <w:p w:rsidR="004137EB" w:rsidRPr="009B5AD1" w:rsidRDefault="004137EB" w:rsidP="00B53EBA">
      <w:pPr>
        <w:jc w:val="center"/>
        <w:rPr>
          <w:rFonts w:ascii="Times New Roman" w:eastAsia="Times New Roman" w:hAnsi="Times New Roman" w:cs="Times New Roman"/>
          <w:b/>
          <w:lang w:val="es-ES" w:eastAsia="es-MX"/>
        </w:rPr>
      </w:pPr>
      <w:r w:rsidRPr="009B5AD1">
        <w:rPr>
          <w:rFonts w:ascii="Times New Roman" w:eastAsia="Times New Roman" w:hAnsi="Times New Roman" w:cs="Times New Roman"/>
          <w:b/>
          <w:lang w:val="es-ES" w:eastAsia="es-MX"/>
        </w:rPr>
        <w:t xml:space="preserve">PREÁMBULO </w:t>
      </w:r>
    </w:p>
    <w:p w:rsidR="0035659D" w:rsidRPr="009B5AD1" w:rsidRDefault="0035659D" w:rsidP="00B53EBA">
      <w:pPr>
        <w:jc w:val="center"/>
        <w:rPr>
          <w:rFonts w:ascii="Times New Roman" w:eastAsia="Times New Roman" w:hAnsi="Times New Roman" w:cs="Times New Roman"/>
          <w:b/>
          <w:lang w:val="es-ES" w:eastAsia="es-MX"/>
        </w:rPr>
      </w:pPr>
    </w:p>
    <w:p w:rsidR="00F94BB3" w:rsidRPr="009B5AD1" w:rsidRDefault="00F94BB3" w:rsidP="00F94BB3">
      <w:pPr>
        <w:jc w:val="both"/>
        <w:rPr>
          <w:rFonts w:ascii="Times New Roman" w:hAnsi="Times New Roman" w:cs="Times New Roman"/>
          <w:bCs/>
          <w:iCs/>
          <w:noProof/>
          <w:color w:val="0D0D0D" w:themeColor="text1" w:themeTint="F2"/>
          <w:lang w:val="es-ES_tradnl" w:eastAsia="es-DO"/>
        </w:rPr>
      </w:pPr>
      <w:r w:rsidRPr="009B5AD1">
        <w:rPr>
          <w:rFonts w:ascii="Times New Roman" w:hAnsi="Times New Roman" w:cs="Times New Roman"/>
          <w:b/>
          <w:iCs/>
          <w:noProof/>
          <w:color w:val="0D0D0D" w:themeColor="text1" w:themeTint="F2"/>
          <w:lang w:val="es-ES_tradnl" w:eastAsia="es-DO"/>
        </w:rPr>
        <w:t xml:space="preserve">POR CUANTO: </w:t>
      </w:r>
      <w:r w:rsidRPr="009B5AD1">
        <w:rPr>
          <w:rFonts w:ascii="Times New Roman" w:hAnsi="Times New Roman" w:cs="Times New Roman"/>
          <w:bCs/>
          <w:iCs/>
          <w:noProof/>
          <w:color w:val="0D0D0D" w:themeColor="text1" w:themeTint="F2"/>
          <w:lang w:val="es-ES_tradnl" w:eastAsia="es-DO"/>
        </w:rPr>
        <w:t>Que de conformidad con las disposiciones del artículo 138 de la Constitución dominicana la Administración Pública “</w:t>
      </w:r>
      <w:r w:rsidRPr="009B5AD1">
        <w:rPr>
          <w:rFonts w:ascii="Times New Roman" w:hAnsi="Times New Roman" w:cs="Times New Roman"/>
          <w:bCs/>
          <w:i/>
          <w:noProof/>
          <w:color w:val="0D0D0D" w:themeColor="text1" w:themeTint="F2"/>
          <w:lang w:val="es-ES_tradnl" w:eastAsia="es-DO"/>
        </w:rPr>
        <w:t>está sujeta en su actuación a los principios de eficacia, jerarquía, objetividad, igualdad, transparencia, economía, publicidad y coordinación, con sometimiento pleno al ordenamiento jurídico del Estado</w:t>
      </w:r>
      <w:r w:rsidRPr="009B5AD1">
        <w:rPr>
          <w:rFonts w:ascii="Times New Roman" w:hAnsi="Times New Roman" w:cs="Times New Roman"/>
          <w:bCs/>
          <w:iCs/>
          <w:noProof/>
          <w:color w:val="0D0D0D" w:themeColor="text1" w:themeTint="F2"/>
          <w:lang w:val="es-ES_tradnl" w:eastAsia="es-DO"/>
        </w:rPr>
        <w:t xml:space="preserve">”, por lo que </w:t>
      </w:r>
      <w:r w:rsidRPr="009B5AD1">
        <w:rPr>
          <w:rFonts w:ascii="Times New Roman" w:hAnsi="Times New Roman" w:cs="Times New Roman"/>
          <w:b/>
          <w:color w:val="0D0D0D" w:themeColor="text1" w:themeTint="F2"/>
          <w:lang w:val="es-DO"/>
        </w:rPr>
        <w:t xml:space="preserve">LA INSTITUCIÓN CONTRATANTE </w:t>
      </w:r>
      <w:r w:rsidRPr="009B5AD1">
        <w:rPr>
          <w:rFonts w:ascii="Times New Roman" w:hAnsi="Times New Roman" w:cs="Times New Roman"/>
          <w:bCs/>
          <w:color w:val="0D0D0D" w:themeColor="text1" w:themeTint="F2"/>
          <w:lang w:val="es-DO"/>
        </w:rPr>
        <w:t xml:space="preserve">en cada una de sus actuaciones, debe garantizar </w:t>
      </w:r>
      <w:r w:rsidRPr="009B5AD1">
        <w:rPr>
          <w:rFonts w:ascii="Times New Roman" w:hAnsi="Times New Roman" w:cs="Times New Roman"/>
          <w:bCs/>
          <w:iCs/>
          <w:noProof/>
          <w:color w:val="0D0D0D" w:themeColor="text1" w:themeTint="F2"/>
          <w:lang w:val="es-ES_tradnl" w:eastAsia="es-DO"/>
        </w:rPr>
        <w:t>su observancia y entero cumplimiento.</w:t>
      </w:r>
    </w:p>
    <w:p w:rsidR="00C643EC" w:rsidRPr="009B5AD1" w:rsidRDefault="00C643EC" w:rsidP="00B53EBA">
      <w:pPr>
        <w:jc w:val="both"/>
        <w:rPr>
          <w:rFonts w:ascii="Times New Roman" w:eastAsia="Times New Roman" w:hAnsi="Times New Roman" w:cs="Times New Roman"/>
          <w:lang w:val="es-ES" w:eastAsia="es-MX"/>
        </w:rPr>
      </w:pPr>
    </w:p>
    <w:p w:rsidR="00AB23B2" w:rsidRPr="009B5AD1" w:rsidRDefault="00AB23B2" w:rsidP="00AB23B2">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POR CUANTO:</w:t>
      </w:r>
      <w:r w:rsidRPr="009B5AD1">
        <w:rPr>
          <w:rFonts w:ascii="Times New Roman" w:hAnsi="Times New Roman" w:cs="Times New Roman"/>
          <w:color w:val="0D0D0D" w:themeColor="text1" w:themeTint="F2"/>
          <w:lang w:val="es-DO"/>
        </w:rPr>
        <w:t xml:space="preserve"> Que la Constitución dominicana consagra dentro de sus principios, en concordancia con el Estado social y democrático de Derecho, los servicios públicos que el Estado </w:t>
      </w:r>
      <w:r w:rsidRPr="009B5AD1">
        <w:rPr>
          <w:rFonts w:ascii="Times New Roman" w:hAnsi="Times New Roman" w:cs="Times New Roman"/>
          <w:color w:val="0D0D0D" w:themeColor="text1" w:themeTint="F2"/>
          <w:lang w:val="es-DO"/>
        </w:rPr>
        <w:lastRenderedPageBreak/>
        <w:t>debe proveer a sus ciudadanos, los cuales tienen un carácter progresivo. En ese orden, el artículo 147 constitucional establece que: “</w:t>
      </w:r>
      <w:r w:rsidRPr="009B5AD1">
        <w:rPr>
          <w:rFonts w:ascii="Times New Roman" w:hAnsi="Times New Roman" w:cs="Times New Roman"/>
          <w:i/>
          <w:iCs/>
          <w:color w:val="0D0D0D" w:themeColor="text1" w:themeTint="F2"/>
          <w:lang w:val="es-DO"/>
        </w:rPr>
        <w:t>Los servicios públicos están destinados a satisfacer las necesidades de interés colectivo. Serán declarados por ley. En consecuencia: (...) 2) Los servicios públicos prestados por el Estado o por los particulares, en las modalidades legales o contractuales, deben responder a los principios de universalidad, accesibilidad, eficiencia, transparencia, responsabilidad, continuidad, calidad, razonabilidad y equidad tarifaria</w:t>
      </w:r>
      <w:r w:rsidRPr="009B5AD1">
        <w:rPr>
          <w:rFonts w:ascii="Times New Roman" w:hAnsi="Times New Roman" w:cs="Times New Roman"/>
          <w:color w:val="0D0D0D" w:themeColor="text1" w:themeTint="F2"/>
          <w:lang w:val="es-DO"/>
        </w:rPr>
        <w:t>…”.</w:t>
      </w:r>
    </w:p>
    <w:p w:rsidR="00BD6A0B" w:rsidRPr="009B5AD1" w:rsidRDefault="00BD6A0B" w:rsidP="00B53EBA">
      <w:pPr>
        <w:jc w:val="both"/>
        <w:rPr>
          <w:rFonts w:ascii="Times New Roman" w:eastAsia="Times New Roman" w:hAnsi="Times New Roman" w:cs="Times New Roman"/>
          <w:lang w:val="es-DO" w:eastAsia="es-MX"/>
        </w:rPr>
      </w:pPr>
    </w:p>
    <w:p w:rsidR="00AB23B2" w:rsidRPr="009B5AD1" w:rsidRDefault="00AB23B2" w:rsidP="00AB23B2">
      <w:pPr>
        <w:autoSpaceDE w:val="0"/>
        <w:autoSpaceDN w:val="0"/>
        <w:adjustRightInd w:val="0"/>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POR CUANTO:</w:t>
      </w:r>
      <w:r w:rsidRPr="009B5AD1">
        <w:rPr>
          <w:rFonts w:ascii="Times New Roman" w:hAnsi="Times New Roman" w:cs="Times New Roman"/>
          <w:color w:val="0D0D0D" w:themeColor="text1" w:themeTint="F2"/>
          <w:lang w:val="es-DO"/>
        </w:rPr>
        <w:t xml:space="preserve"> La Ley núm. </w:t>
      </w:r>
      <w:r w:rsidRPr="009B5AD1">
        <w:rPr>
          <w:rFonts w:ascii="Times New Roman" w:hAnsi="Times New Roman" w:cs="Times New Roman"/>
          <w:snapToGrid w:val="0"/>
          <w:color w:val="0D0D0D" w:themeColor="text1" w:themeTint="F2"/>
          <w:lang w:val="es-ES_tradnl"/>
        </w:rPr>
        <w:t>340-06 sobre Compras y Contrataciones de Bienes, Servicios y Obras y sus modificaciones, del 18 de agosto de 2006</w:t>
      </w:r>
      <w:r w:rsidRPr="009B5AD1">
        <w:rPr>
          <w:rFonts w:ascii="Times New Roman" w:hAnsi="Times New Roman" w:cs="Times New Roman"/>
          <w:color w:val="0D0D0D" w:themeColor="text1" w:themeTint="F2"/>
          <w:lang w:val="es-DO"/>
        </w:rPr>
        <w:t>, así como su Reglamento de Aplicación contenido en el Decreto Núm. 416-23 del 14 de septiembre de 2023, establecen los diferentes procedimientos de selección de proveedores a ser utilizados por los entes y órganos de la Administración Pública, su debido proceso y todo el ciclo del procedimiento de contratación que abarca hasta la administración, gestión y liquidación del contrato.</w:t>
      </w:r>
    </w:p>
    <w:p w:rsidR="00C53463" w:rsidRPr="009B5AD1" w:rsidRDefault="00C53463" w:rsidP="00C53463">
      <w:pPr>
        <w:autoSpaceDE w:val="0"/>
        <w:autoSpaceDN w:val="0"/>
        <w:jc w:val="both"/>
        <w:rPr>
          <w:rFonts w:ascii="Times New Roman" w:hAnsi="Times New Roman" w:cs="Times New Roman"/>
          <w:lang w:val="es-ES"/>
        </w:rPr>
      </w:pPr>
    </w:p>
    <w:p w:rsidR="00C53463" w:rsidRPr="009B5AD1" w:rsidRDefault="00C53463" w:rsidP="00C53463">
      <w:pPr>
        <w:jc w:val="both"/>
        <w:rPr>
          <w:rFonts w:ascii="Times New Roman" w:hAnsi="Times New Roman" w:cs="Times New Roman"/>
          <w:lang w:val="es-ES"/>
        </w:rPr>
      </w:pPr>
      <w:r w:rsidRPr="009B5AD1">
        <w:rPr>
          <w:rFonts w:ascii="Times New Roman" w:hAnsi="Times New Roman" w:cs="Times New Roman"/>
          <w:b/>
          <w:lang w:val="es-ES"/>
        </w:rPr>
        <w:t xml:space="preserve">POR CUANTO: </w:t>
      </w:r>
      <w:r w:rsidRPr="009B5AD1">
        <w:rPr>
          <w:rFonts w:ascii="Times New Roman" w:hAnsi="Times New Roman" w:cs="Times New Roman"/>
          <w:lang w:val="es-ES"/>
        </w:rPr>
        <w:t>La Ley No.</w:t>
      </w:r>
      <w:r w:rsidR="0006415D">
        <w:rPr>
          <w:rFonts w:ascii="Times New Roman" w:hAnsi="Times New Roman" w:cs="Times New Roman"/>
          <w:lang w:val="es-ES"/>
        </w:rPr>
        <w:t xml:space="preserve"> </w:t>
      </w:r>
      <w:r w:rsidRPr="009B5AD1">
        <w:rPr>
          <w:rFonts w:ascii="Times New Roman" w:hAnsi="Times New Roman" w:cs="Times New Roman"/>
          <w:lang w:val="es-ES"/>
        </w:rPr>
        <w:t xml:space="preserve">340-06 de fecha 18 de agosto del año 2006, sobre Compras y Contrataciones Públicas de Bienes, Servicios, Obras y Concesiones, y su posterior modificación contenida en la Ley No. 449-06 de fecha 6 de diciembre del año 2006, establece entre los Procedimientos de Selección </w:t>
      </w:r>
      <w:r w:rsidR="00943D16" w:rsidRPr="009B5AD1">
        <w:rPr>
          <w:rFonts w:ascii="Times New Roman" w:hAnsi="Times New Roman" w:cs="Times New Roman"/>
          <w:lang w:val="es-ES"/>
        </w:rPr>
        <w:t>de Comparación de Precios</w:t>
      </w:r>
      <w:r w:rsidRPr="009B5AD1">
        <w:rPr>
          <w:rFonts w:ascii="Times New Roman" w:hAnsi="Times New Roman" w:cs="Times New Roman"/>
          <w:lang w:val="es-ES"/>
        </w:rPr>
        <w:t>.</w:t>
      </w:r>
    </w:p>
    <w:p w:rsidR="00C53463" w:rsidRPr="009B5AD1" w:rsidRDefault="00C53463" w:rsidP="00C53463">
      <w:pPr>
        <w:jc w:val="both"/>
        <w:rPr>
          <w:rFonts w:ascii="Times New Roman" w:hAnsi="Times New Roman" w:cs="Times New Roman"/>
          <w:lang w:val="es-ES"/>
        </w:rPr>
      </w:pPr>
    </w:p>
    <w:p w:rsidR="000F53B8" w:rsidRPr="009B5AD1" w:rsidRDefault="000F53B8" w:rsidP="000F53B8">
      <w:pPr>
        <w:jc w:val="both"/>
        <w:rPr>
          <w:rFonts w:ascii="Times New Roman" w:eastAsia="Times New Roman" w:hAnsi="Times New Roman" w:cs="Times New Roman"/>
          <w:i/>
          <w:color w:val="0D0D0D" w:themeColor="text1" w:themeTint="F2"/>
          <w:lang w:val="es-MX" w:eastAsia="es-MX"/>
        </w:rPr>
      </w:pPr>
      <w:r w:rsidRPr="009B5AD1">
        <w:rPr>
          <w:rFonts w:ascii="Times New Roman" w:eastAsia="Times New Roman" w:hAnsi="Times New Roman" w:cs="Times New Roman"/>
          <w:b/>
          <w:color w:val="0D0D0D" w:themeColor="text1" w:themeTint="F2"/>
          <w:lang w:val="es-ES" w:eastAsia="es-MX"/>
        </w:rPr>
        <w:t xml:space="preserve">POR CUANTO: </w:t>
      </w:r>
      <w:r w:rsidRPr="009B5AD1">
        <w:rPr>
          <w:rFonts w:ascii="Times New Roman" w:eastAsia="Times New Roman" w:hAnsi="Times New Roman" w:cs="Times New Roman"/>
          <w:color w:val="0D0D0D" w:themeColor="text1" w:themeTint="F2"/>
          <w:u w:color="000000"/>
          <w:lang w:val="es-DO" w:eastAsia="es-MX"/>
        </w:rPr>
        <w:t>Que el artículo 16, literal 5) de la Ley sobre Compras y Contrataciones de Bienes, Servicios, Obras y Concesiones establece lo siguiente: “</w:t>
      </w:r>
      <w:r w:rsidRPr="009B5AD1">
        <w:rPr>
          <w:rFonts w:ascii="Times New Roman" w:eastAsia="Times New Roman" w:hAnsi="Times New Roman" w:cs="Times New Roman"/>
          <w:i/>
          <w:color w:val="0D0D0D" w:themeColor="text1" w:themeTint="F2"/>
          <w:u w:color="000000"/>
          <w:lang w:val="es-DO" w:eastAsia="es-MX"/>
        </w:rPr>
        <w:t xml:space="preserve">Los procedimientos de selección a los que se sujetaran las contrataciones son: </w:t>
      </w:r>
      <w:r w:rsidRPr="009B5AD1">
        <w:rPr>
          <w:rFonts w:ascii="Times New Roman" w:eastAsia="Times New Roman" w:hAnsi="Times New Roman" w:cs="Times New Roman"/>
          <w:b/>
          <w:bCs/>
          <w:i/>
          <w:color w:val="0D0D0D" w:themeColor="text1" w:themeTint="F2"/>
          <w:lang w:val="es-MX" w:eastAsia="es-MX"/>
        </w:rPr>
        <w:t>Comparación de Precios.</w:t>
      </w:r>
      <w:r w:rsidRPr="009B5AD1">
        <w:rPr>
          <w:rFonts w:ascii="Times New Roman" w:eastAsia="Times New Roman" w:hAnsi="Times New Roman" w:cs="Times New Roman"/>
          <w:i/>
          <w:color w:val="0D0D0D" w:themeColor="text1" w:themeTint="F2"/>
          <w:lang w:val="es-MX" w:eastAsia="es-MX"/>
        </w:rPr>
        <w:t xml:space="preserve"> </w:t>
      </w:r>
      <w:r w:rsidRPr="009B5AD1">
        <w:rPr>
          <w:rFonts w:ascii="Times New Roman" w:eastAsia="Times New Roman" w:hAnsi="Times New Roman" w:cs="Times New Roman"/>
          <w:i/>
          <w:color w:val="0D0D0D" w:themeColor="text1" w:themeTint="F2"/>
          <w:u w:color="000000"/>
          <w:lang w:val="es-DO" w:eastAsia="es-MX"/>
        </w:rPr>
        <w:t xml:space="preserve"> </w:t>
      </w:r>
      <w:r w:rsidRPr="009B5AD1">
        <w:rPr>
          <w:rFonts w:ascii="Times New Roman" w:eastAsia="Times New Roman" w:hAnsi="Times New Roman" w:cs="Times New Roman"/>
          <w:i/>
          <w:color w:val="0D0D0D" w:themeColor="text1" w:themeTint="F2"/>
          <w:lang w:val="es-MX" w:eastAsia="es-MX"/>
        </w:rPr>
        <w:t xml:space="preserve">Es una amplia convocatoria a las personas naturales o jurídicas inscritas en el registro respectivo. Este proceso sólo aplica para la compra de bienes comunes con especificaciones estándares y adquisición de servicios”. </w:t>
      </w:r>
    </w:p>
    <w:p w:rsidR="00C53463" w:rsidRPr="009B5AD1" w:rsidRDefault="00C53463" w:rsidP="00C53463">
      <w:pPr>
        <w:jc w:val="both"/>
        <w:rPr>
          <w:rFonts w:ascii="Times New Roman" w:hAnsi="Times New Roman" w:cs="Times New Roman"/>
          <w:i/>
          <w:iCs/>
          <w:lang w:val="es-ES"/>
        </w:rPr>
      </w:pPr>
    </w:p>
    <w:p w:rsidR="00C53463" w:rsidRPr="009B5AD1" w:rsidRDefault="00C53463" w:rsidP="00C53463">
      <w:pPr>
        <w:jc w:val="both"/>
        <w:rPr>
          <w:rFonts w:ascii="Times New Roman" w:hAnsi="Times New Roman" w:cs="Times New Roman"/>
          <w:i/>
          <w:iCs/>
          <w:lang w:val="es-DO"/>
        </w:rPr>
      </w:pPr>
      <w:r w:rsidRPr="009B5AD1">
        <w:rPr>
          <w:rFonts w:ascii="Times New Roman" w:hAnsi="Times New Roman" w:cs="Times New Roman"/>
          <w:b/>
          <w:color w:val="0D0D0D" w:themeColor="text1" w:themeTint="F2"/>
          <w:lang w:val="es-ES"/>
        </w:rPr>
        <w:t xml:space="preserve">POR CUANTO: </w:t>
      </w:r>
      <w:r w:rsidRPr="009B5AD1">
        <w:rPr>
          <w:rFonts w:ascii="Times New Roman" w:hAnsi="Times New Roman" w:cs="Times New Roman"/>
          <w:color w:val="0D0D0D" w:themeColor="text1" w:themeTint="F2"/>
          <w:lang w:val="es-ES"/>
        </w:rPr>
        <w:t>Que</w:t>
      </w:r>
      <w:r w:rsidRPr="009B5AD1">
        <w:rPr>
          <w:rFonts w:ascii="Times New Roman" w:hAnsi="Times New Roman" w:cs="Times New Roman"/>
          <w:lang w:val="es-DO"/>
        </w:rPr>
        <w:t xml:space="preserve"> el Reglamento 416-23 de la ley 340-06 sobre Compras y Contrataciones de Bienes, Servicios, Obras y Concepciones, modificada por la ley 449-06, dispone en su artículo </w:t>
      </w:r>
      <w:r w:rsidR="00BC3BFB" w:rsidRPr="009B5AD1">
        <w:rPr>
          <w:rFonts w:ascii="Times New Roman" w:hAnsi="Times New Roman" w:cs="Times New Roman"/>
          <w:lang w:val="es-DO"/>
        </w:rPr>
        <w:t>42</w:t>
      </w:r>
      <w:r w:rsidRPr="009B5AD1">
        <w:rPr>
          <w:rFonts w:ascii="Times New Roman" w:hAnsi="Times New Roman" w:cs="Times New Roman"/>
          <w:lang w:val="es-DO"/>
        </w:rPr>
        <w:t xml:space="preserve">, lo siguiente: </w:t>
      </w:r>
      <w:r w:rsidRPr="009B5AD1">
        <w:rPr>
          <w:rFonts w:ascii="Times New Roman" w:hAnsi="Times New Roman" w:cs="Times New Roman"/>
          <w:i/>
          <w:iCs/>
          <w:lang w:val="es-DO"/>
        </w:rPr>
        <w:t xml:space="preserve">“De la </w:t>
      </w:r>
      <w:r w:rsidR="000F53B8" w:rsidRPr="009B5AD1">
        <w:rPr>
          <w:rFonts w:ascii="Times New Roman" w:hAnsi="Times New Roman" w:cs="Times New Roman"/>
          <w:i/>
          <w:iCs/>
          <w:lang w:val="es-DO"/>
        </w:rPr>
        <w:t>Comparación</w:t>
      </w:r>
      <w:r w:rsidR="00BC3BFB" w:rsidRPr="009B5AD1">
        <w:rPr>
          <w:rFonts w:ascii="Times New Roman" w:hAnsi="Times New Roman" w:cs="Times New Roman"/>
          <w:i/>
          <w:iCs/>
          <w:lang w:val="es-DO"/>
        </w:rPr>
        <w:t xml:space="preserve"> de Precios</w:t>
      </w:r>
      <w:r w:rsidRPr="009B5AD1">
        <w:rPr>
          <w:rFonts w:ascii="Times New Roman" w:hAnsi="Times New Roman" w:cs="Times New Roman"/>
          <w:i/>
          <w:iCs/>
          <w:lang w:val="es-DO"/>
        </w:rPr>
        <w:t xml:space="preserve">. </w:t>
      </w:r>
      <w:r w:rsidR="00BC3BFB" w:rsidRPr="009B5AD1">
        <w:rPr>
          <w:rFonts w:ascii="Times New Roman" w:hAnsi="Times New Roman" w:cs="Times New Roman"/>
          <w:i/>
          <w:iCs/>
          <w:lang w:val="es-DO"/>
        </w:rPr>
        <w:t>Este procedimiento se utilizará para la adquisición de bienes comunes con especificaciones estándar, contratación de servicios y obras menores</w:t>
      </w:r>
      <w:r w:rsidRPr="009B5AD1">
        <w:rPr>
          <w:rFonts w:ascii="Times New Roman" w:hAnsi="Times New Roman" w:cs="Times New Roman"/>
          <w:i/>
          <w:iCs/>
          <w:lang w:val="es-DO"/>
        </w:rPr>
        <w:t>”.</w:t>
      </w:r>
    </w:p>
    <w:p w:rsidR="00C53463" w:rsidRPr="009B5AD1" w:rsidRDefault="00C53463" w:rsidP="00C53463">
      <w:pPr>
        <w:jc w:val="both"/>
        <w:rPr>
          <w:rFonts w:ascii="Times New Roman" w:hAnsi="Times New Roman" w:cs="Times New Roman"/>
          <w:i/>
          <w:iCs/>
          <w:lang w:val="es-DO"/>
        </w:rPr>
      </w:pPr>
    </w:p>
    <w:p w:rsidR="00C53463" w:rsidRPr="009B5AD1" w:rsidRDefault="00C53463" w:rsidP="00C53463">
      <w:pPr>
        <w:autoSpaceDE w:val="0"/>
        <w:autoSpaceDN w:val="0"/>
        <w:jc w:val="both"/>
        <w:rPr>
          <w:rFonts w:ascii="Times New Roman" w:hAnsi="Times New Roman" w:cs="Times New Roman"/>
          <w:highlight w:val="lightGray"/>
          <w:lang w:val="es-DO"/>
        </w:rPr>
      </w:pPr>
      <w:r w:rsidRPr="009B5AD1">
        <w:rPr>
          <w:rFonts w:ascii="Times New Roman" w:hAnsi="Times New Roman" w:cs="Times New Roman"/>
          <w:b/>
          <w:lang w:val="es-ES"/>
        </w:rPr>
        <w:t xml:space="preserve">POR CUANTO: </w:t>
      </w:r>
      <w:r w:rsidRPr="009B5AD1">
        <w:rPr>
          <w:rFonts w:ascii="Times New Roman" w:hAnsi="Times New Roman" w:cs="Times New Roman"/>
          <w:lang w:val="es-ES"/>
        </w:rPr>
        <w:t xml:space="preserve">Que el </w:t>
      </w:r>
      <w:r w:rsidR="009B5AD1" w:rsidRPr="009B5AD1">
        <w:rPr>
          <w:rFonts w:ascii="Times New Roman" w:hAnsi="Times New Roman" w:cs="Times New Roman"/>
          <w:lang w:val="es-DO"/>
        </w:rPr>
        <w:t>AGN</w:t>
      </w:r>
      <w:r w:rsidRPr="009B5AD1">
        <w:rPr>
          <w:rFonts w:ascii="Times New Roman" w:hAnsi="Times New Roman" w:cs="Times New Roman"/>
          <w:lang w:val="es-DO"/>
        </w:rPr>
        <w:t xml:space="preserve">, ha identificado la necesidad </w:t>
      </w:r>
      <w:r w:rsidR="000F53B8" w:rsidRPr="009B5AD1">
        <w:rPr>
          <w:rFonts w:ascii="Times New Roman" w:hAnsi="Times New Roman" w:cs="Times New Roman"/>
          <w:color w:val="000000" w:themeColor="text1"/>
          <w:lang w:val="es-DO"/>
        </w:rPr>
        <w:t xml:space="preserve">de </w:t>
      </w:r>
      <w:r w:rsidRPr="009B5AD1">
        <w:rPr>
          <w:rFonts w:ascii="Times New Roman" w:hAnsi="Times New Roman" w:cs="Times New Roman"/>
          <w:lang w:val="es-DO"/>
        </w:rPr>
        <w:t xml:space="preserve">iniciar un proceso de </w:t>
      </w:r>
      <w:r w:rsidR="00BC3BFB" w:rsidRPr="009B5AD1">
        <w:rPr>
          <w:rFonts w:ascii="Times New Roman" w:eastAsia="Times New Roman" w:hAnsi="Times New Roman" w:cs="Times New Roman"/>
          <w:lang w:val="es-ES" w:eastAsia="es-MX"/>
        </w:rPr>
        <w:t xml:space="preserve">Comparación de Precios </w:t>
      </w:r>
      <w:r w:rsidR="00BC3BFB" w:rsidRPr="009B5AD1">
        <w:rPr>
          <w:rFonts w:ascii="Times New Roman" w:hAnsi="Times New Roman" w:cs="Times New Roman"/>
          <w:bCs/>
          <w:lang w:val="es-DO"/>
        </w:rPr>
        <w:t xml:space="preserve">para </w:t>
      </w:r>
      <w:r w:rsidR="009B5AD1" w:rsidRPr="009B5AD1">
        <w:rPr>
          <w:rFonts w:ascii="Times New Roman" w:hAnsi="Times New Roman" w:cs="Times New Roman"/>
          <w:lang w:val="es-DO"/>
        </w:rPr>
        <w:t>el suministro de equipos informáticos y almacenamientos</w:t>
      </w:r>
      <w:r w:rsidR="009B5AD1">
        <w:rPr>
          <w:rFonts w:ascii="Times New Roman" w:hAnsi="Times New Roman" w:cs="Times New Roman"/>
          <w:lang w:val="es-DO"/>
        </w:rPr>
        <w:t xml:space="preserve"> para el data</w:t>
      </w:r>
      <w:r w:rsidR="00504DBD">
        <w:rPr>
          <w:rFonts w:ascii="Times New Roman" w:hAnsi="Times New Roman" w:cs="Times New Roman"/>
          <w:lang w:val="es-DO"/>
        </w:rPr>
        <w:t xml:space="preserve"> </w:t>
      </w:r>
      <w:r w:rsidR="009B5AD1">
        <w:rPr>
          <w:rFonts w:ascii="Times New Roman" w:hAnsi="Times New Roman" w:cs="Times New Roman"/>
          <w:lang w:val="es-DO"/>
        </w:rPr>
        <w:t>center</w:t>
      </w:r>
      <w:r w:rsidR="00BC3BFB" w:rsidRPr="009B5AD1">
        <w:rPr>
          <w:rFonts w:ascii="Times New Roman" w:hAnsi="Times New Roman" w:cs="Times New Roman"/>
          <w:lang w:val="es-DO"/>
        </w:rPr>
        <w:t>,</w:t>
      </w:r>
      <w:r w:rsidR="00BC3BFB" w:rsidRPr="009B5AD1">
        <w:rPr>
          <w:rFonts w:ascii="Times New Roman" w:eastAsia="Times New Roman" w:hAnsi="Times New Roman" w:cs="Times New Roman"/>
          <w:bCs/>
          <w:lang w:val="es-ES" w:eastAsia="es-MX"/>
        </w:rPr>
        <w:t xml:space="preserve"> </w:t>
      </w:r>
      <w:r w:rsidR="00BC3BFB" w:rsidRPr="009B5AD1">
        <w:rPr>
          <w:rFonts w:ascii="Times New Roman" w:eastAsia="Times New Roman" w:hAnsi="Times New Roman" w:cs="Times New Roman"/>
          <w:lang w:val="es-ES" w:eastAsia="es-MX"/>
        </w:rPr>
        <w:t xml:space="preserve">bajo referencia </w:t>
      </w:r>
      <w:r w:rsidR="009B5AD1" w:rsidRPr="009B5AD1">
        <w:rPr>
          <w:rFonts w:ascii="Times New Roman" w:eastAsia="Times New Roman" w:hAnsi="Times New Roman" w:cs="Times New Roman"/>
          <w:lang w:val="es-ES" w:eastAsia="es-MX"/>
        </w:rPr>
        <w:t>AGN</w:t>
      </w:r>
      <w:r w:rsidR="00BC3BFB" w:rsidRPr="009B5AD1">
        <w:rPr>
          <w:rFonts w:ascii="Times New Roman" w:eastAsia="Times New Roman" w:hAnsi="Times New Roman" w:cs="Times New Roman"/>
          <w:lang w:val="es-ES" w:eastAsia="es-MX"/>
        </w:rPr>
        <w:t>-CCC-CP-2024-000</w:t>
      </w:r>
      <w:r w:rsidR="009C29B1">
        <w:rPr>
          <w:rFonts w:ascii="Times New Roman" w:eastAsia="Times New Roman" w:hAnsi="Times New Roman" w:cs="Times New Roman"/>
          <w:lang w:val="es-ES" w:eastAsia="es-MX"/>
        </w:rPr>
        <w:t>3</w:t>
      </w:r>
      <w:r w:rsidRPr="009B5AD1">
        <w:rPr>
          <w:rFonts w:ascii="Times New Roman" w:hAnsi="Times New Roman" w:cs="Times New Roman"/>
          <w:lang w:val="es-DO"/>
        </w:rPr>
        <w:t xml:space="preserve">, a requerimiento </w:t>
      </w:r>
      <w:r w:rsidRPr="009B5AD1">
        <w:rPr>
          <w:rFonts w:ascii="Times New Roman" w:hAnsi="Times New Roman" w:cs="Times New Roman"/>
          <w:lang w:val="es-US"/>
        </w:rPr>
        <w:t>de</w:t>
      </w:r>
      <w:r w:rsidR="009B5AD1" w:rsidRPr="009B5AD1">
        <w:rPr>
          <w:rFonts w:ascii="Times New Roman" w:hAnsi="Times New Roman" w:cs="Times New Roman"/>
          <w:lang w:val="es-US"/>
        </w:rPr>
        <w:t xml:space="preserve">l departamento </w:t>
      </w:r>
      <w:r w:rsidR="009538F5" w:rsidRPr="009B5AD1">
        <w:rPr>
          <w:rFonts w:ascii="Times New Roman" w:hAnsi="Times New Roman" w:cs="Times New Roman"/>
          <w:lang w:val="es-DO"/>
        </w:rPr>
        <w:t>de</w:t>
      </w:r>
      <w:r w:rsidR="009C29B1">
        <w:rPr>
          <w:rFonts w:ascii="Times New Roman" w:hAnsi="Times New Roman" w:cs="Times New Roman"/>
          <w:lang w:val="es-DO"/>
        </w:rPr>
        <w:t xml:space="preserve"> Referencias</w:t>
      </w:r>
      <w:r w:rsidRPr="009B5AD1">
        <w:rPr>
          <w:rFonts w:ascii="Times New Roman" w:hAnsi="Times New Roman" w:cs="Times New Roman"/>
          <w:lang w:val="es-DO"/>
        </w:rPr>
        <w:t>.</w:t>
      </w:r>
    </w:p>
    <w:p w:rsidR="00AB23B2" w:rsidRPr="009B5AD1" w:rsidRDefault="00AB23B2" w:rsidP="00B53EBA">
      <w:pPr>
        <w:jc w:val="both"/>
        <w:rPr>
          <w:rFonts w:ascii="Times New Roman" w:eastAsia="Times New Roman" w:hAnsi="Times New Roman" w:cs="Times New Roman"/>
          <w:lang w:val="es-DO" w:eastAsia="es-MX"/>
        </w:rPr>
      </w:pPr>
    </w:p>
    <w:p w:rsidR="004137EB" w:rsidRPr="009C29B1" w:rsidRDefault="00C213B8" w:rsidP="009C29B1">
      <w:pPr>
        <w:pStyle w:val="Body"/>
        <w:jc w:val="both"/>
        <w:rPr>
          <w:rFonts w:ascii="Times New Roman" w:eastAsia="Times New Roman" w:hAnsi="Times New Roman" w:cs="Times New Roman"/>
          <w:b/>
          <w:lang w:val="es-DO" w:eastAsia="es-MX"/>
        </w:rPr>
      </w:pPr>
      <w:r w:rsidRPr="009B5AD1">
        <w:rPr>
          <w:rFonts w:ascii="Times New Roman" w:hAnsi="Times New Roman" w:cs="Times New Roman"/>
          <w:b/>
          <w:lang w:val="es-ES"/>
        </w:rPr>
        <w:t xml:space="preserve">POR CUANTO: </w:t>
      </w:r>
      <w:r w:rsidRPr="009B5AD1">
        <w:rPr>
          <w:rFonts w:ascii="Times New Roman" w:hAnsi="Times New Roman" w:cs="Times New Roman"/>
          <w:lang w:val="es-ES"/>
        </w:rPr>
        <w:t xml:space="preserve">Que, en atención a la necesidad de los servicios antes descritos, mediante Acta No. </w:t>
      </w:r>
      <w:r w:rsidRPr="009B5AD1">
        <w:rPr>
          <w:rFonts w:ascii="Times New Roman" w:hAnsi="Times New Roman" w:cs="Times New Roman"/>
          <w:lang w:val="es-US"/>
        </w:rPr>
        <w:t xml:space="preserve">_________ </w:t>
      </w:r>
      <w:r w:rsidRPr="009B5AD1">
        <w:rPr>
          <w:rFonts w:ascii="Times New Roman" w:hAnsi="Times New Roman" w:cs="Times New Roman"/>
          <w:lang w:val="es-ES"/>
        </w:rPr>
        <w:t xml:space="preserve">de fecha </w:t>
      </w:r>
      <w:r w:rsidRPr="009B5AD1">
        <w:rPr>
          <w:rFonts w:ascii="Times New Roman" w:hAnsi="Times New Roman" w:cs="Times New Roman"/>
          <w:lang w:val="es-US"/>
        </w:rPr>
        <w:t>_________________________________</w:t>
      </w:r>
      <w:r w:rsidRPr="009B5AD1">
        <w:rPr>
          <w:rFonts w:ascii="Times New Roman" w:hAnsi="Times New Roman" w:cs="Times New Roman"/>
          <w:lang w:val="es-ES"/>
        </w:rPr>
        <w:t xml:space="preserve"> el Comité de Compras y Contrataciones del </w:t>
      </w:r>
      <w:r w:rsidR="009B5AD1">
        <w:rPr>
          <w:rFonts w:ascii="Times New Roman" w:hAnsi="Times New Roman" w:cs="Times New Roman"/>
          <w:lang w:val="es-ES"/>
        </w:rPr>
        <w:t>AGN,</w:t>
      </w:r>
      <w:r w:rsidR="00504DBD">
        <w:rPr>
          <w:rFonts w:ascii="Times New Roman" w:hAnsi="Times New Roman" w:cs="Times New Roman"/>
          <w:lang w:val="es-ES"/>
        </w:rPr>
        <w:t xml:space="preserve"> </w:t>
      </w:r>
      <w:r w:rsidRPr="009B5AD1">
        <w:rPr>
          <w:rFonts w:ascii="Times New Roman" w:hAnsi="Times New Roman" w:cs="Times New Roman"/>
          <w:lang w:val="es-ES"/>
        </w:rPr>
        <w:t>aprobó el inicio del proceso de Comparación de Precio para</w:t>
      </w:r>
      <w:r w:rsidRPr="009B5AD1">
        <w:rPr>
          <w:rFonts w:ascii="Times New Roman" w:hAnsi="Times New Roman" w:cs="Times New Roman"/>
          <w:color w:val="000000" w:themeColor="text1"/>
          <w:lang w:val="es-DO"/>
        </w:rPr>
        <w:t xml:space="preserve"> la </w:t>
      </w:r>
      <w:r w:rsidR="00430E98" w:rsidRPr="009B5AD1">
        <w:rPr>
          <w:rFonts w:ascii="Times New Roman" w:hAnsi="Times New Roman" w:cs="Times New Roman"/>
          <w:lang w:val="es-DO"/>
        </w:rPr>
        <w:t xml:space="preserve">Adquisición de </w:t>
      </w:r>
      <w:r w:rsidR="009B5AD1" w:rsidRPr="009B5AD1">
        <w:rPr>
          <w:rFonts w:ascii="Times New Roman" w:hAnsi="Times New Roman" w:cs="Times New Roman"/>
          <w:lang w:val="es-DO"/>
        </w:rPr>
        <w:t>equipos informáticos y almacenamientos</w:t>
      </w:r>
      <w:r w:rsidR="009B5AD1">
        <w:rPr>
          <w:rFonts w:ascii="Times New Roman" w:hAnsi="Times New Roman" w:cs="Times New Roman"/>
          <w:lang w:val="es-DO"/>
        </w:rPr>
        <w:t xml:space="preserve"> para el data</w:t>
      </w:r>
      <w:r w:rsidR="00504DBD">
        <w:rPr>
          <w:rFonts w:ascii="Times New Roman" w:hAnsi="Times New Roman" w:cs="Times New Roman"/>
          <w:lang w:val="es-DO"/>
        </w:rPr>
        <w:t xml:space="preserve"> </w:t>
      </w:r>
      <w:r w:rsidR="009B5AD1">
        <w:rPr>
          <w:rFonts w:ascii="Times New Roman" w:hAnsi="Times New Roman" w:cs="Times New Roman"/>
          <w:lang w:val="es-DO"/>
        </w:rPr>
        <w:t>center</w:t>
      </w:r>
      <w:r w:rsidR="00A37BF6" w:rsidRPr="009B5AD1">
        <w:rPr>
          <w:rFonts w:ascii="Times New Roman" w:eastAsia="Times New Roman" w:hAnsi="Times New Roman" w:cs="Times New Roman"/>
          <w:bCs/>
          <w:lang w:val="es-ES" w:eastAsia="es-MX"/>
        </w:rPr>
        <w:t xml:space="preserve"> </w:t>
      </w:r>
      <w:r w:rsidR="00A37BF6" w:rsidRPr="009B5AD1">
        <w:rPr>
          <w:rFonts w:ascii="Times New Roman" w:eastAsia="Times New Roman" w:hAnsi="Times New Roman" w:cs="Times New Roman"/>
          <w:lang w:val="es-ES" w:eastAsia="es-MX"/>
        </w:rPr>
        <w:t xml:space="preserve">bajo referencia </w:t>
      </w:r>
      <w:r w:rsidR="009C29B1">
        <w:rPr>
          <w:rFonts w:ascii="Times New Roman" w:eastAsia="Times New Roman" w:hAnsi="Times New Roman" w:cs="Times New Roman"/>
          <w:lang w:val="es-ES" w:eastAsia="es-MX"/>
        </w:rPr>
        <w:t>AGN-CCC-CP-2024-0003</w:t>
      </w:r>
      <w:r w:rsidRPr="009B5AD1">
        <w:rPr>
          <w:rFonts w:ascii="Times New Roman" w:eastAsiaTheme="minorEastAsia" w:hAnsi="Times New Roman" w:cs="Times New Roman"/>
          <w:lang w:val="es-DO"/>
        </w:rPr>
        <w:t xml:space="preserve">, hasta un monto total del preventivo emitido por la suma de </w:t>
      </w:r>
      <w:r w:rsidR="009C29B1" w:rsidRPr="009E1B81">
        <w:rPr>
          <w:rFonts w:ascii="Book Antiqua" w:hAnsi="Book Antiqua"/>
          <w:b/>
          <w:sz w:val="22"/>
          <w:szCs w:val="22"/>
          <w:lang w:val="es-ES"/>
        </w:rPr>
        <w:t>CINCO</w:t>
      </w:r>
      <w:r w:rsidR="009C29B1" w:rsidRPr="009E1B81">
        <w:rPr>
          <w:rFonts w:ascii="Book Antiqua" w:hAnsi="Book Antiqua"/>
          <w:sz w:val="22"/>
          <w:szCs w:val="22"/>
          <w:lang w:val="es-ES"/>
        </w:rPr>
        <w:t xml:space="preserve"> </w:t>
      </w:r>
      <w:r w:rsidR="009C29B1" w:rsidRPr="009C29B1">
        <w:rPr>
          <w:rFonts w:ascii="Book Antiqua" w:hAnsi="Book Antiqua"/>
          <w:b/>
          <w:bCs/>
          <w:sz w:val="22"/>
          <w:szCs w:val="22"/>
          <w:lang w:val="es-DO"/>
        </w:rPr>
        <w:t>MILLONES DOCIENTOS TREINTA MIL PESOS</w:t>
      </w:r>
      <w:r w:rsidR="009C29B1" w:rsidRPr="009C29B1">
        <w:rPr>
          <w:rFonts w:ascii="Book Antiqua" w:hAnsi="Book Antiqua"/>
          <w:sz w:val="22"/>
          <w:szCs w:val="22"/>
          <w:lang w:val="es-DO"/>
        </w:rPr>
        <w:t xml:space="preserve"> </w:t>
      </w:r>
      <w:r w:rsidR="009C29B1" w:rsidRPr="009C29B1">
        <w:rPr>
          <w:rFonts w:ascii="Book Antiqua" w:hAnsi="Book Antiqua"/>
          <w:b/>
          <w:bCs/>
          <w:sz w:val="22"/>
          <w:szCs w:val="22"/>
          <w:lang w:val="es-DO"/>
        </w:rPr>
        <w:t>DOMINICANOS</w:t>
      </w:r>
      <w:r w:rsidR="009C29B1" w:rsidRPr="009C29B1">
        <w:rPr>
          <w:rFonts w:ascii="Book Antiqua" w:hAnsi="Book Antiqua"/>
          <w:sz w:val="22"/>
          <w:szCs w:val="22"/>
          <w:lang w:val="es-DO"/>
        </w:rPr>
        <w:t xml:space="preserve"> </w:t>
      </w:r>
      <w:r w:rsidR="009C29B1" w:rsidRPr="009C29B1">
        <w:rPr>
          <w:rFonts w:ascii="Book Antiqua" w:hAnsi="Book Antiqua"/>
          <w:b/>
          <w:bCs/>
          <w:sz w:val="22"/>
          <w:szCs w:val="22"/>
          <w:lang w:val="es-DO"/>
        </w:rPr>
        <w:t>CON 00/100 (RD$</w:t>
      </w:r>
      <w:r w:rsidR="009C29B1" w:rsidRPr="009C29B1">
        <w:rPr>
          <w:rFonts w:ascii="Book Antiqua" w:hAnsi="Book Antiqua" w:cs="Arial"/>
          <w:b/>
          <w:bCs/>
          <w:sz w:val="22"/>
          <w:szCs w:val="22"/>
          <w:shd w:val="clear" w:color="auto" w:fill="FAFAFA"/>
          <w:lang w:val="es-DO"/>
        </w:rPr>
        <w:t>5, 230,000.00)</w:t>
      </w:r>
      <w:r w:rsidR="009C29B1">
        <w:rPr>
          <w:rFonts w:ascii="Book Antiqua" w:hAnsi="Book Antiqua" w:cs="Arial"/>
          <w:b/>
          <w:bCs/>
          <w:sz w:val="22"/>
          <w:szCs w:val="22"/>
          <w:shd w:val="clear" w:color="auto" w:fill="FAFAFA"/>
          <w:lang w:val="es-DO"/>
        </w:rPr>
        <w:t>.</w:t>
      </w:r>
    </w:p>
    <w:p w:rsidR="00A37BF6" w:rsidRPr="009B5AD1" w:rsidRDefault="00A37BF6" w:rsidP="00A37BF6">
      <w:pPr>
        <w:jc w:val="both"/>
        <w:rPr>
          <w:rFonts w:ascii="Times New Roman" w:hAnsi="Times New Roman" w:cs="Times New Roman"/>
          <w:lang w:val="es-ES"/>
        </w:rPr>
      </w:pPr>
      <w:r w:rsidRPr="009B5AD1">
        <w:rPr>
          <w:rFonts w:ascii="Times New Roman" w:hAnsi="Times New Roman" w:cs="Times New Roman"/>
          <w:b/>
          <w:lang w:val="es-ES"/>
        </w:rPr>
        <w:lastRenderedPageBreak/>
        <w:t>POR CUANTO:</w:t>
      </w:r>
      <w:r w:rsidRPr="009B5AD1">
        <w:rPr>
          <w:rFonts w:ascii="Times New Roman" w:hAnsi="Times New Roman" w:cs="Times New Roman"/>
          <w:lang w:val="es-ES"/>
        </w:rPr>
        <w:t xml:space="preserve"> Que, en virtud de la convocatoria realizada en de fecha</w:t>
      </w:r>
      <w:r w:rsidRPr="009B5AD1">
        <w:rPr>
          <w:rFonts w:ascii="Times New Roman" w:hAnsi="Times New Roman" w:cs="Times New Roman"/>
          <w:b/>
          <w:lang w:val="es-ES"/>
        </w:rPr>
        <w:t xml:space="preserve"> </w:t>
      </w:r>
      <w:r w:rsidRPr="009B5AD1">
        <w:rPr>
          <w:rFonts w:ascii="Times New Roman" w:hAnsi="Times New Roman" w:cs="Times New Roman"/>
          <w:lang w:val="es-ES"/>
        </w:rPr>
        <w:t xml:space="preserve">_____ (__) del mes de _______ del año dos mil veinticuatro (2024) a través del Sistema Electrónico de Contrataciones Públicas (SECP) de la Dirección General de Contrataciones Públicas, fueron </w:t>
      </w:r>
      <w:r w:rsidRPr="009B5AD1">
        <w:rPr>
          <w:rFonts w:ascii="Times New Roman" w:hAnsi="Times New Roman" w:cs="Times New Roman"/>
          <w:bCs/>
          <w:lang w:val="es-ES"/>
        </w:rPr>
        <w:t xml:space="preserve">invitados todos los proveedores interesados y pertenecientes al rubro de que se trata. </w:t>
      </w:r>
    </w:p>
    <w:p w:rsidR="00A37BF6" w:rsidRPr="009B5AD1" w:rsidRDefault="00A37BF6" w:rsidP="00A37BF6">
      <w:pPr>
        <w:jc w:val="both"/>
        <w:rPr>
          <w:rFonts w:ascii="Times New Roman" w:hAnsi="Times New Roman" w:cs="Times New Roman"/>
          <w:highlight w:val="yellow"/>
          <w:lang w:val="es-ES"/>
        </w:rPr>
      </w:pPr>
    </w:p>
    <w:p w:rsidR="00A37BF6" w:rsidRPr="009B5AD1" w:rsidRDefault="00A37BF6" w:rsidP="00A37BF6">
      <w:pPr>
        <w:jc w:val="both"/>
        <w:rPr>
          <w:rFonts w:ascii="Times New Roman" w:hAnsi="Times New Roman" w:cs="Times New Roman"/>
          <w:lang w:val="es-ES"/>
        </w:rPr>
      </w:pPr>
      <w:r w:rsidRPr="009B5AD1">
        <w:rPr>
          <w:rFonts w:ascii="Times New Roman" w:hAnsi="Times New Roman" w:cs="Times New Roman"/>
          <w:b/>
          <w:lang w:val="es-ES"/>
        </w:rPr>
        <w:t xml:space="preserve">POR CUANTO: </w:t>
      </w:r>
      <w:r w:rsidRPr="009B5AD1">
        <w:rPr>
          <w:rFonts w:ascii="Times New Roman" w:hAnsi="Times New Roman" w:cs="Times New Roman"/>
          <w:lang w:val="es-ES"/>
        </w:rPr>
        <w:t>Que, fecha</w:t>
      </w:r>
      <w:r w:rsidRPr="009B5AD1">
        <w:rPr>
          <w:rFonts w:ascii="Times New Roman" w:hAnsi="Times New Roman" w:cs="Times New Roman"/>
          <w:b/>
          <w:lang w:val="es-ES"/>
        </w:rPr>
        <w:t xml:space="preserve"> </w:t>
      </w:r>
      <w:r w:rsidRPr="009B5AD1">
        <w:rPr>
          <w:rFonts w:ascii="Times New Roman" w:hAnsi="Times New Roman" w:cs="Times New Roman"/>
          <w:lang w:val="es-ES"/>
        </w:rPr>
        <w:t xml:space="preserve">_____ (__) del mes de _______ del año dos mil veinticuatro (2024), de acuerdo con lo establecido en el cronograma de actividades del proceso de referencia, se realizó la recepción de ofertas técnicas y económicas (Sobre A y Sobre B) y la apertura de la oferta técnica recibida, en presencia de los miembros del Comité de Compras y Contrataciones y del Notario Público actuante, recibiéndose las propuestas de los oferentes _____________________. </w:t>
      </w:r>
    </w:p>
    <w:p w:rsidR="00A37BF6" w:rsidRPr="009B5AD1" w:rsidRDefault="00A37BF6" w:rsidP="00A37BF6">
      <w:pPr>
        <w:jc w:val="both"/>
        <w:rPr>
          <w:rFonts w:ascii="Times New Roman" w:hAnsi="Times New Roman" w:cs="Times New Roman"/>
          <w:lang w:val="es-ES"/>
        </w:rPr>
      </w:pPr>
    </w:p>
    <w:p w:rsidR="00A37BF6" w:rsidRPr="009B5AD1" w:rsidRDefault="00A37BF6" w:rsidP="00A37BF6">
      <w:pPr>
        <w:jc w:val="both"/>
        <w:rPr>
          <w:rFonts w:ascii="Times New Roman" w:hAnsi="Times New Roman" w:cs="Times New Roman"/>
          <w:lang w:val="es-ES"/>
        </w:rPr>
      </w:pPr>
      <w:r w:rsidRPr="009B5AD1">
        <w:rPr>
          <w:rFonts w:ascii="Times New Roman" w:hAnsi="Times New Roman" w:cs="Times New Roman"/>
          <w:b/>
          <w:lang w:val="es-ES"/>
        </w:rPr>
        <w:t xml:space="preserve">POR CUANTO: </w:t>
      </w:r>
      <w:r w:rsidRPr="009B5AD1">
        <w:rPr>
          <w:rFonts w:ascii="Times New Roman" w:hAnsi="Times New Roman" w:cs="Times New Roman"/>
          <w:lang w:val="es-ES"/>
        </w:rPr>
        <w:t xml:space="preserve">Que, conforme a la evaluación legal, técnica y financiera, realizada por los peritos actuantes fueron habilitadas para la apertura del “sobre B” las propuestas de los oferentes </w:t>
      </w:r>
      <w:r w:rsidRPr="009B5AD1">
        <w:rPr>
          <w:rFonts w:ascii="Times New Roman" w:hAnsi="Times New Roman" w:cs="Times New Roman"/>
          <w:b/>
          <w:lang w:val="es-ES"/>
        </w:rPr>
        <w:t xml:space="preserve">_________ </w:t>
      </w:r>
      <w:r w:rsidRPr="009B5AD1">
        <w:rPr>
          <w:rFonts w:ascii="Times New Roman" w:hAnsi="Times New Roman" w:cs="Times New Roman"/>
          <w:lang w:val="es-ES"/>
        </w:rPr>
        <w:t>y fecha</w:t>
      </w:r>
      <w:r w:rsidRPr="009B5AD1">
        <w:rPr>
          <w:rFonts w:ascii="Times New Roman" w:hAnsi="Times New Roman" w:cs="Times New Roman"/>
          <w:b/>
          <w:lang w:val="es-ES"/>
        </w:rPr>
        <w:t xml:space="preserve"> </w:t>
      </w:r>
      <w:r w:rsidRPr="009B5AD1">
        <w:rPr>
          <w:rFonts w:ascii="Times New Roman" w:hAnsi="Times New Roman" w:cs="Times New Roman"/>
          <w:lang w:val="es-ES"/>
        </w:rPr>
        <w:t>_____ (__) del mes de _______ del año dos mil veinticuatro (2024), se procedió a la apertura y lectura de su oferta económica, en presencia de los miembros del Comité de Compras y Contrataciones y del Notario Público actuante.</w:t>
      </w:r>
    </w:p>
    <w:p w:rsidR="00D7114E" w:rsidRPr="009B5AD1" w:rsidRDefault="00D7114E" w:rsidP="00B53EBA">
      <w:pPr>
        <w:jc w:val="both"/>
        <w:rPr>
          <w:rFonts w:ascii="Times New Roman" w:eastAsia="Times New Roman" w:hAnsi="Times New Roman" w:cs="Times New Roman"/>
          <w:lang w:val="es-ES" w:eastAsia="es-MX"/>
        </w:rPr>
      </w:pPr>
    </w:p>
    <w:p w:rsidR="00A37BF6" w:rsidRPr="009B5AD1" w:rsidRDefault="00A37BF6" w:rsidP="00A37BF6">
      <w:pPr>
        <w:autoSpaceDE w:val="0"/>
        <w:autoSpaceDN w:val="0"/>
        <w:jc w:val="both"/>
        <w:rPr>
          <w:rFonts w:ascii="Times New Roman" w:hAnsi="Times New Roman" w:cs="Times New Roman"/>
          <w:color w:val="000000" w:themeColor="text1"/>
          <w:lang w:val="es-DO"/>
        </w:rPr>
      </w:pPr>
      <w:r w:rsidRPr="009B5AD1">
        <w:rPr>
          <w:rFonts w:ascii="Times New Roman" w:hAnsi="Times New Roman" w:cs="Times New Roman"/>
          <w:b/>
          <w:bCs/>
          <w:lang w:val="es-ES"/>
        </w:rPr>
        <w:t xml:space="preserve">POR CUANTO: </w:t>
      </w:r>
      <w:r w:rsidRPr="009B5AD1">
        <w:rPr>
          <w:rFonts w:ascii="Times New Roman" w:hAnsi="Times New Roman" w:cs="Times New Roman"/>
          <w:bCs/>
          <w:lang w:val="es-ES"/>
        </w:rPr>
        <w:t>Que después de un minucioso estudio de todas las propuestas presentadas, el Comité de Compras y Contrataciones de</w:t>
      </w:r>
      <w:r w:rsidR="009B5AD1" w:rsidRPr="009B5AD1">
        <w:rPr>
          <w:rFonts w:ascii="Times New Roman" w:hAnsi="Times New Roman" w:cs="Times New Roman"/>
          <w:bCs/>
          <w:lang w:val="es-ES"/>
        </w:rPr>
        <w:t>l AGN</w:t>
      </w:r>
      <w:r w:rsidRPr="009B5AD1">
        <w:rPr>
          <w:rFonts w:ascii="Times New Roman" w:hAnsi="Times New Roman" w:cs="Times New Roman"/>
          <w:lang w:val="es-ES"/>
        </w:rPr>
        <w:t>, mediante Acta No. ______, de fecha</w:t>
      </w:r>
      <w:r w:rsidRPr="009B5AD1">
        <w:rPr>
          <w:rFonts w:ascii="Times New Roman" w:hAnsi="Times New Roman" w:cs="Times New Roman"/>
          <w:b/>
          <w:lang w:val="es-ES"/>
        </w:rPr>
        <w:t xml:space="preserve"> </w:t>
      </w:r>
      <w:r w:rsidRPr="009B5AD1">
        <w:rPr>
          <w:rFonts w:ascii="Times New Roman" w:hAnsi="Times New Roman" w:cs="Times New Roman"/>
          <w:lang w:val="es-ES"/>
        </w:rPr>
        <w:t xml:space="preserve">_____ (__) del mes de _______ del año dos mil veinticuatro (2024), le adjudicó a </w:t>
      </w:r>
      <w:r w:rsidRPr="009B5AD1">
        <w:rPr>
          <w:rFonts w:ascii="Times New Roman" w:hAnsi="Times New Roman" w:cs="Times New Roman"/>
          <w:b/>
          <w:lang w:val="es-ES"/>
        </w:rPr>
        <w:t xml:space="preserve">_________________ </w:t>
      </w:r>
      <w:r w:rsidRPr="009B5AD1">
        <w:rPr>
          <w:rFonts w:ascii="Times New Roman" w:hAnsi="Times New Roman" w:cs="Times New Roman"/>
          <w:lang w:val="es-ES"/>
        </w:rPr>
        <w:t xml:space="preserve">el Contrato para </w:t>
      </w:r>
      <w:r w:rsidRPr="009B5AD1">
        <w:rPr>
          <w:rFonts w:ascii="Times New Roman" w:hAnsi="Times New Roman" w:cs="Times New Roman"/>
          <w:color w:val="000000" w:themeColor="text1"/>
          <w:lang w:val="es-DO"/>
        </w:rPr>
        <w:t>la</w:t>
      </w:r>
      <w:r w:rsidRPr="009B5AD1">
        <w:rPr>
          <w:rFonts w:ascii="Times New Roman" w:hAnsi="Times New Roman" w:cs="Times New Roman"/>
          <w:b/>
          <w:bCs/>
          <w:color w:val="000000" w:themeColor="text1"/>
          <w:lang w:val="es-DO"/>
        </w:rPr>
        <w:t xml:space="preserve"> </w:t>
      </w:r>
      <w:r w:rsidR="005B09C0" w:rsidRPr="009B5AD1">
        <w:rPr>
          <w:rFonts w:ascii="Times New Roman" w:hAnsi="Times New Roman" w:cs="Times New Roman"/>
          <w:lang w:val="es-DO"/>
        </w:rPr>
        <w:t>Adquisición de equipos informáticos y almacenamientos</w:t>
      </w:r>
      <w:r w:rsidR="005B09C0">
        <w:rPr>
          <w:rFonts w:ascii="Times New Roman" w:hAnsi="Times New Roman" w:cs="Times New Roman"/>
          <w:lang w:val="es-DO"/>
        </w:rPr>
        <w:t xml:space="preserve"> para el data</w:t>
      </w:r>
      <w:r w:rsidR="00504DBD">
        <w:rPr>
          <w:rFonts w:ascii="Times New Roman" w:hAnsi="Times New Roman" w:cs="Times New Roman"/>
          <w:lang w:val="es-DO"/>
        </w:rPr>
        <w:t xml:space="preserve"> </w:t>
      </w:r>
      <w:r w:rsidR="005B09C0">
        <w:rPr>
          <w:rFonts w:ascii="Times New Roman" w:hAnsi="Times New Roman" w:cs="Times New Roman"/>
          <w:lang w:val="es-DO"/>
        </w:rPr>
        <w:t>center</w:t>
      </w:r>
      <w:r w:rsidR="005B09C0" w:rsidRPr="009B5AD1">
        <w:rPr>
          <w:rFonts w:ascii="Times New Roman" w:eastAsia="Times New Roman" w:hAnsi="Times New Roman" w:cs="Times New Roman"/>
          <w:bCs/>
          <w:lang w:val="es-ES" w:eastAsia="es-MX"/>
        </w:rPr>
        <w:t xml:space="preserve"> </w:t>
      </w:r>
      <w:r w:rsidR="005B09C0" w:rsidRPr="009B5AD1">
        <w:rPr>
          <w:rFonts w:ascii="Times New Roman" w:eastAsia="Times New Roman" w:hAnsi="Times New Roman" w:cs="Times New Roman"/>
          <w:lang w:val="es-ES" w:eastAsia="es-MX"/>
        </w:rPr>
        <w:t>bajo</w:t>
      </w:r>
      <w:r w:rsidR="009C29B1">
        <w:rPr>
          <w:rFonts w:ascii="Times New Roman" w:eastAsia="Times New Roman" w:hAnsi="Times New Roman" w:cs="Times New Roman"/>
          <w:lang w:val="es-ES" w:eastAsia="es-MX"/>
        </w:rPr>
        <w:t xml:space="preserve"> referencia AGN-CCC-CP-2024-0003</w:t>
      </w:r>
      <w:r w:rsidR="005B09C0" w:rsidRPr="009B5AD1">
        <w:rPr>
          <w:rFonts w:ascii="Times New Roman" w:hAnsi="Times New Roman" w:cs="Times New Roman"/>
          <w:lang w:val="es-DO"/>
        </w:rPr>
        <w:t>,</w:t>
      </w:r>
    </w:p>
    <w:p w:rsidR="009D33AE" w:rsidRPr="009B5AD1" w:rsidRDefault="009D33AE" w:rsidP="00B53EBA">
      <w:pPr>
        <w:jc w:val="both"/>
        <w:rPr>
          <w:rFonts w:ascii="Times New Roman" w:eastAsia="Times New Roman" w:hAnsi="Times New Roman" w:cs="Times New Roman"/>
          <w:color w:val="000000"/>
          <w:lang w:val="es-ES" w:eastAsia="es-MX"/>
        </w:rPr>
      </w:pPr>
    </w:p>
    <w:p w:rsidR="00870D6C" w:rsidRPr="009B5AD1" w:rsidRDefault="00870D6C" w:rsidP="00870D6C">
      <w:pPr>
        <w:pStyle w:val="Body"/>
        <w:jc w:val="both"/>
        <w:rPr>
          <w:rFonts w:ascii="Times New Roman" w:eastAsia="Times New Roman" w:hAnsi="Times New Roman" w:cs="Times New Roman"/>
          <w:color w:val="0D0D0D" w:themeColor="text1" w:themeTint="F2"/>
          <w:lang w:val="es-ES" w:eastAsia="es-ES"/>
        </w:rPr>
      </w:pPr>
      <w:r w:rsidRPr="009B5AD1">
        <w:rPr>
          <w:rFonts w:ascii="Times New Roman" w:hAnsi="Times New Roman" w:cs="Times New Roman"/>
          <w:b/>
          <w:lang w:val="es-ES" w:eastAsia="es-ES"/>
        </w:rPr>
        <w:t>POR CUANTO</w:t>
      </w:r>
      <w:r w:rsidRPr="009B5AD1">
        <w:rPr>
          <w:rFonts w:ascii="Times New Roman" w:hAnsi="Times New Roman" w:cs="Times New Roman"/>
          <w:b/>
          <w:lang w:val="es-ES"/>
        </w:rPr>
        <w:t>:</w:t>
      </w:r>
      <w:r w:rsidRPr="009B5AD1">
        <w:rPr>
          <w:rFonts w:ascii="Times New Roman" w:hAnsi="Times New Roman" w:cs="Times New Roman"/>
          <w:lang w:val="es-ES"/>
        </w:rPr>
        <w:t xml:space="preserve"> </w:t>
      </w:r>
      <w:r w:rsidRPr="009B5AD1">
        <w:rPr>
          <w:rFonts w:ascii="Times New Roman" w:hAnsi="Times New Roman" w:cs="Times New Roman"/>
          <w:lang w:val="es-ES" w:eastAsia="es-ES"/>
        </w:rPr>
        <w:t>Que, en fecha ______ (____) del mes de ___________ del año dos mil veinticuatro (2024),</w:t>
      </w:r>
      <w:r w:rsidRPr="009B5AD1">
        <w:rPr>
          <w:rFonts w:ascii="Times New Roman" w:hAnsi="Times New Roman" w:cs="Times New Roman"/>
          <w:b/>
          <w:lang w:val="es-DO"/>
        </w:rPr>
        <w:t xml:space="preserve"> </w:t>
      </w:r>
      <w:r w:rsidRPr="009B5AD1">
        <w:rPr>
          <w:rFonts w:ascii="Times New Roman" w:hAnsi="Times New Roman" w:cs="Times New Roman"/>
          <w:b/>
          <w:lang w:val="es-ES" w:eastAsia="es-ES"/>
        </w:rPr>
        <w:t>EL PROVEEDOR</w:t>
      </w:r>
      <w:r w:rsidRPr="009B5AD1">
        <w:rPr>
          <w:rFonts w:ascii="Times New Roman" w:hAnsi="Times New Roman" w:cs="Times New Roman"/>
          <w:lang w:val="es-DO"/>
        </w:rPr>
        <w:t>,</w:t>
      </w:r>
      <w:r w:rsidRPr="009B5AD1">
        <w:rPr>
          <w:rFonts w:ascii="Times New Roman" w:hAnsi="Times New Roman" w:cs="Times New Roman"/>
          <w:b/>
          <w:lang w:val="es-DO"/>
        </w:rPr>
        <w:t xml:space="preserve"> </w:t>
      </w:r>
      <w:r w:rsidRPr="009B5AD1">
        <w:rPr>
          <w:rFonts w:ascii="Times New Roman" w:hAnsi="Times New Roman" w:cs="Times New Roman"/>
          <w:lang w:val="es-ES" w:eastAsia="es-ES"/>
        </w:rPr>
        <w:t xml:space="preserve">constituyó la Garantía de Fiel Cumplimiento de Contrato, correspondiente al cuatro por ciento (4%) del monto total adjudicado, </w:t>
      </w:r>
      <w:r w:rsidRPr="009B5AD1">
        <w:rPr>
          <w:rFonts w:ascii="Times New Roman" w:eastAsia="Times New Roman" w:hAnsi="Times New Roman" w:cs="Times New Roman"/>
          <w:color w:val="0D0D0D" w:themeColor="text1" w:themeTint="F2"/>
          <w:lang w:val="es-ES" w:eastAsia="es-ES"/>
        </w:rPr>
        <w:t xml:space="preserve">en cumplimiento a las disposiciones </w:t>
      </w:r>
      <w:r w:rsidRPr="009B5AD1">
        <w:rPr>
          <w:rFonts w:ascii="Times New Roman" w:hAnsi="Times New Roman" w:cs="Times New Roman"/>
          <w:lang w:val="es-DO"/>
        </w:rPr>
        <w:t>establecidas en los artículos 200 y 201 del Reglamento de Aplicación de la Ley de Compras y Contrataciones aprobado mediante el Decreto núm. 416-23</w:t>
      </w:r>
      <w:r w:rsidRPr="009B5AD1">
        <w:rPr>
          <w:rFonts w:ascii="Times New Roman" w:eastAsia="Times New Roman" w:hAnsi="Times New Roman" w:cs="Times New Roman"/>
          <w:color w:val="0D0D0D" w:themeColor="text1" w:themeTint="F2"/>
          <w:lang w:val="es-ES" w:eastAsia="es-ES"/>
        </w:rPr>
        <w:t>;</w:t>
      </w:r>
    </w:p>
    <w:p w:rsidR="004137EB" w:rsidRPr="009B5AD1" w:rsidRDefault="004137EB" w:rsidP="00B53EBA">
      <w:pPr>
        <w:jc w:val="both"/>
        <w:rPr>
          <w:rFonts w:ascii="Times New Roman" w:eastAsia="Times New Roman" w:hAnsi="Times New Roman" w:cs="Times New Roman"/>
          <w:b/>
          <w:lang w:val="es-ES" w:eastAsia="es-MX"/>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POR LO TANTO</w:t>
      </w:r>
      <w:r w:rsidRPr="009B5AD1">
        <w:rPr>
          <w:rFonts w:ascii="Times New Roman" w:hAnsi="Times New Roman" w:cs="Times New Roman"/>
          <w:color w:val="0D0D0D" w:themeColor="text1" w:themeTint="F2"/>
          <w:lang w:val="es-DO"/>
        </w:rPr>
        <w:t>, considerando que el preámbulo y los antecedentes son parte integral del presente contrato, las partes libre y voluntariamente:</w:t>
      </w:r>
    </w:p>
    <w:p w:rsidR="0099240E" w:rsidRPr="009B5AD1" w:rsidRDefault="0099240E" w:rsidP="00B53EBA">
      <w:pPr>
        <w:jc w:val="both"/>
        <w:rPr>
          <w:rFonts w:ascii="Times New Roman" w:eastAsia="Times New Roman" w:hAnsi="Times New Roman" w:cs="Times New Roman"/>
          <w:lang w:val="es-ES" w:eastAsia="es-MX"/>
        </w:rPr>
      </w:pPr>
    </w:p>
    <w:p w:rsidR="00B728CF" w:rsidRPr="009B5AD1" w:rsidRDefault="00B728CF" w:rsidP="00B728CF">
      <w:pPr>
        <w:jc w:val="center"/>
        <w:rPr>
          <w:rFonts w:ascii="Times New Roman" w:hAnsi="Times New Roman" w:cs="Times New Roman"/>
          <w:b/>
          <w:lang w:val="es-ES"/>
        </w:rPr>
      </w:pPr>
      <w:r w:rsidRPr="009B5AD1">
        <w:rPr>
          <w:rFonts w:ascii="Times New Roman" w:hAnsi="Times New Roman" w:cs="Times New Roman"/>
          <w:b/>
          <w:lang w:val="es-ES"/>
        </w:rPr>
        <w:t>HAN CONVENIDO Y PACTADO LO SIGUIENTE:</w:t>
      </w:r>
    </w:p>
    <w:p w:rsidR="009E51FE" w:rsidRPr="009B5AD1" w:rsidRDefault="009E51FE" w:rsidP="00B728CF">
      <w:pPr>
        <w:jc w:val="both"/>
        <w:rPr>
          <w:rFonts w:ascii="Times New Roman" w:hAnsi="Times New Roman" w:cs="Times New Roman"/>
          <w:b/>
          <w:lang w:val="es-ES"/>
        </w:rPr>
      </w:pPr>
    </w:p>
    <w:p w:rsidR="00B728CF" w:rsidRPr="009B5AD1" w:rsidRDefault="00B728CF" w:rsidP="00B728CF">
      <w:pPr>
        <w:jc w:val="both"/>
        <w:rPr>
          <w:rFonts w:ascii="Times New Roman" w:hAnsi="Times New Roman" w:cs="Times New Roman"/>
          <w:color w:val="C00000"/>
          <w:lang w:val="es-ES"/>
        </w:rPr>
      </w:pPr>
      <w:r w:rsidRPr="009B5AD1">
        <w:rPr>
          <w:rFonts w:ascii="Times New Roman" w:hAnsi="Times New Roman" w:cs="Times New Roman"/>
          <w:b/>
          <w:lang w:val="es-ES"/>
        </w:rPr>
        <w:t>ARTÍCULO 1: OBJETO</w:t>
      </w:r>
      <w:r w:rsidR="00870D6C" w:rsidRPr="009B5AD1">
        <w:rPr>
          <w:rFonts w:ascii="Times New Roman" w:hAnsi="Times New Roman" w:cs="Times New Roman"/>
          <w:b/>
          <w:lang w:val="es-ES"/>
        </w:rPr>
        <w:t xml:space="preserve"> y ALCANCE DEL CONTRATO</w:t>
      </w:r>
      <w:r w:rsidRPr="009B5AD1">
        <w:rPr>
          <w:rFonts w:ascii="Times New Roman" w:hAnsi="Times New Roman" w:cs="Times New Roman"/>
          <w:b/>
          <w:lang w:val="es-ES"/>
        </w:rPr>
        <w:t xml:space="preserve">. - </w:t>
      </w:r>
      <w:r w:rsidR="00870D6C" w:rsidRPr="009B5AD1">
        <w:rPr>
          <w:rFonts w:ascii="Times New Roman" w:hAnsi="Times New Roman" w:cs="Times New Roman"/>
          <w:color w:val="0D0D0D" w:themeColor="text1" w:themeTint="F2"/>
          <w:lang w:val="es-DO"/>
        </w:rPr>
        <w:t xml:space="preserve">El objeto del contrato es </w:t>
      </w:r>
      <w:r w:rsidR="00870D6C" w:rsidRPr="009B5AD1">
        <w:rPr>
          <w:rFonts w:ascii="Times New Roman" w:hAnsi="Times New Roman" w:cs="Times New Roman"/>
          <w:color w:val="000000" w:themeColor="text1"/>
          <w:lang w:val="es-DO"/>
        </w:rPr>
        <w:t xml:space="preserve">Adquirir </w:t>
      </w:r>
      <w:r w:rsidR="005B09C0" w:rsidRPr="009B5AD1">
        <w:rPr>
          <w:rFonts w:ascii="Times New Roman" w:hAnsi="Times New Roman" w:cs="Times New Roman"/>
          <w:lang w:val="es-DO"/>
        </w:rPr>
        <w:t>equipos informáticos y almacenamientos</w:t>
      </w:r>
      <w:r w:rsidR="005B09C0">
        <w:rPr>
          <w:rFonts w:ascii="Times New Roman" w:hAnsi="Times New Roman" w:cs="Times New Roman"/>
          <w:lang w:val="es-DO"/>
        </w:rPr>
        <w:t xml:space="preserve"> para el data</w:t>
      </w:r>
      <w:r w:rsidR="00504DBD">
        <w:rPr>
          <w:rFonts w:ascii="Times New Roman" w:hAnsi="Times New Roman" w:cs="Times New Roman"/>
          <w:lang w:val="es-DO"/>
        </w:rPr>
        <w:t xml:space="preserve"> </w:t>
      </w:r>
      <w:r w:rsidR="005B09C0">
        <w:rPr>
          <w:rFonts w:ascii="Times New Roman" w:hAnsi="Times New Roman" w:cs="Times New Roman"/>
          <w:lang w:val="es-DO"/>
        </w:rPr>
        <w:t>center</w:t>
      </w:r>
      <w:r w:rsidR="005B09C0">
        <w:rPr>
          <w:rFonts w:ascii="Times New Roman" w:eastAsia="Times New Roman" w:hAnsi="Times New Roman" w:cs="Times New Roman"/>
          <w:bCs/>
          <w:lang w:val="es-DO" w:eastAsia="es-MX"/>
        </w:rPr>
        <w:t xml:space="preserve">, </w:t>
      </w:r>
      <w:r w:rsidR="00870D6C" w:rsidRPr="009B5AD1">
        <w:rPr>
          <w:rFonts w:ascii="Times New Roman" w:hAnsi="Times New Roman" w:cs="Times New Roman"/>
          <w:color w:val="0D0D0D" w:themeColor="text1" w:themeTint="F2"/>
          <w:lang w:val="es-DO"/>
        </w:rPr>
        <w:t xml:space="preserve">ofrecidos por </w:t>
      </w:r>
      <w:r w:rsidR="00870D6C" w:rsidRPr="009B5AD1">
        <w:rPr>
          <w:rFonts w:ascii="Times New Roman" w:hAnsi="Times New Roman" w:cs="Times New Roman"/>
          <w:b/>
          <w:bCs/>
          <w:color w:val="0D0D0D" w:themeColor="text1" w:themeTint="F2"/>
          <w:lang w:val="es-DO"/>
        </w:rPr>
        <w:t xml:space="preserve">EL </w:t>
      </w:r>
      <w:r w:rsidR="00870D6C" w:rsidRPr="009B5AD1">
        <w:rPr>
          <w:rFonts w:ascii="Times New Roman" w:hAnsi="Times New Roman" w:cs="Times New Roman"/>
          <w:b/>
          <w:color w:val="0D0D0D" w:themeColor="text1" w:themeTint="F2"/>
          <w:lang w:val="es-ES"/>
        </w:rPr>
        <w:t>PROVEEDOR</w:t>
      </w:r>
      <w:r w:rsidR="00870D6C" w:rsidRPr="009B5AD1">
        <w:rPr>
          <w:rFonts w:ascii="Times New Roman" w:hAnsi="Times New Roman" w:cs="Times New Roman"/>
          <w:color w:val="0D0D0D" w:themeColor="text1" w:themeTint="F2"/>
          <w:lang w:val="es-ES"/>
        </w:rPr>
        <w:t>,</w:t>
      </w:r>
      <w:r w:rsidR="00870D6C" w:rsidRPr="009B5AD1">
        <w:rPr>
          <w:rFonts w:ascii="Times New Roman" w:hAnsi="Times New Roman" w:cs="Times New Roman"/>
          <w:color w:val="0D0D0D" w:themeColor="text1" w:themeTint="F2"/>
          <w:lang w:val="es-DO"/>
        </w:rPr>
        <w:t xml:space="preserve"> que deberán ser entregados de acuerdo con el pliego de condiciones, términos de referencia y fichas técnicas y en los términos propuestos en la oferta técnica y económica que le fue adjudicada, así como los demás anexos que forman parte integral del presente Contrato</w:t>
      </w:r>
      <w:r w:rsidRPr="009B5AD1">
        <w:rPr>
          <w:rFonts w:ascii="Times New Roman" w:hAnsi="Times New Roman" w:cs="Times New Roman"/>
          <w:lang w:val="es-ES"/>
        </w:rPr>
        <w:t xml:space="preserve">: </w:t>
      </w:r>
    </w:p>
    <w:p w:rsidR="001E6886" w:rsidRPr="009B5AD1" w:rsidRDefault="001E6886" w:rsidP="00B728CF">
      <w:pPr>
        <w:jc w:val="both"/>
        <w:rPr>
          <w:rFonts w:ascii="Times New Roman" w:hAnsi="Times New Roman" w:cs="Times New Roman"/>
          <w:lang w:val="es-ES"/>
        </w:rPr>
      </w:pPr>
    </w:p>
    <w:p w:rsidR="00C820AB" w:rsidRPr="009B5AD1" w:rsidRDefault="00870D6C" w:rsidP="00B728CF">
      <w:pPr>
        <w:jc w:val="both"/>
        <w:rPr>
          <w:rFonts w:ascii="Times New Roman" w:hAnsi="Times New Roman" w:cs="Times New Roman"/>
          <w:lang w:val="es-DO"/>
        </w:rPr>
      </w:pPr>
      <w:r w:rsidRPr="009B5AD1">
        <w:rPr>
          <w:rFonts w:ascii="Times New Roman" w:hAnsi="Times New Roman" w:cs="Times New Roman"/>
          <w:b/>
          <w:bCs/>
          <w:lang w:val="es-DO"/>
        </w:rPr>
        <w:lastRenderedPageBreak/>
        <w:t xml:space="preserve">ARTÍCULO 2. BIENES Y/O PRODUCTOS: </w:t>
      </w:r>
      <w:r w:rsidRPr="009B5AD1">
        <w:rPr>
          <w:rFonts w:ascii="Times New Roman" w:hAnsi="Times New Roman" w:cs="Times New Roman"/>
          <w:lang w:val="es-DO"/>
        </w:rPr>
        <w:t xml:space="preserve">Los bienes a entregar por parte de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son:</w:t>
      </w:r>
      <w:r w:rsidR="00C820AB" w:rsidRPr="009B5AD1">
        <w:rPr>
          <w:rFonts w:ascii="Times New Roman" w:hAnsi="Times New Roman" w:cs="Times New Roman"/>
          <w:lang w:val="es-DO"/>
        </w:rPr>
        <w:t xml:space="preserve"> </w:t>
      </w:r>
    </w:p>
    <w:p w:rsidR="00386020" w:rsidRPr="009B5AD1" w:rsidRDefault="00386020" w:rsidP="00B728CF">
      <w:pPr>
        <w:jc w:val="both"/>
        <w:rPr>
          <w:rFonts w:ascii="Times New Roman" w:hAnsi="Times New Roman" w:cs="Times New Roman"/>
          <w:b/>
          <w:bCs/>
          <w:highlight w:val="yellow"/>
          <w:lang w:val="es-US"/>
        </w:rPr>
      </w:pPr>
    </w:p>
    <w:p w:rsidR="00A64707" w:rsidRDefault="00A64707" w:rsidP="005B09C0">
      <w:pPr>
        <w:tabs>
          <w:tab w:val="left" w:pos="0"/>
        </w:tabs>
        <w:suppressAutoHyphens/>
        <w:jc w:val="center"/>
        <w:rPr>
          <w:rFonts w:ascii="Times New Roman" w:hAnsi="Times New Roman" w:cs="Times New Roman"/>
          <w:b/>
          <w:caps/>
          <w:highlight w:val="yellow"/>
          <w:lang w:val="es-ES"/>
        </w:rPr>
      </w:pPr>
    </w:p>
    <w:p w:rsidR="005B09C0" w:rsidRDefault="005B09C0" w:rsidP="005B09C0">
      <w:pPr>
        <w:tabs>
          <w:tab w:val="left" w:pos="0"/>
        </w:tabs>
        <w:suppressAutoHyphens/>
        <w:jc w:val="center"/>
        <w:rPr>
          <w:rFonts w:ascii="Times New Roman" w:hAnsi="Times New Roman" w:cs="Times New Roman"/>
          <w:b/>
          <w:caps/>
          <w:highlight w:val="yellow"/>
          <w:lang w:val="es-ES"/>
        </w:rPr>
      </w:pPr>
    </w:p>
    <w:tbl>
      <w:tblPr>
        <w:tblStyle w:val="TableNormal"/>
        <w:tblW w:w="9144" w:type="dxa"/>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5245"/>
        <w:gridCol w:w="1700"/>
        <w:gridCol w:w="1702"/>
      </w:tblGrid>
      <w:tr w:rsidR="009C29B1" w:rsidRPr="009E1B81" w:rsidTr="009D254B">
        <w:trPr>
          <w:trHeight w:val="322"/>
        </w:trPr>
        <w:tc>
          <w:tcPr>
            <w:tcW w:w="9144" w:type="dxa"/>
            <w:gridSpan w:val="4"/>
            <w:shd w:val="clear" w:color="auto" w:fill="C8C8C8"/>
          </w:tcPr>
          <w:p w:rsidR="009C29B1" w:rsidRPr="009E1B81" w:rsidRDefault="009C29B1" w:rsidP="009D254B">
            <w:pPr>
              <w:pStyle w:val="TableParagraph"/>
              <w:spacing w:line="253" w:lineRule="exact"/>
              <w:ind w:left="3302" w:right="3292"/>
              <w:jc w:val="left"/>
              <w:rPr>
                <w:rFonts w:ascii="Book Antiqua" w:hAnsi="Book Antiqua"/>
                <w:b/>
              </w:rPr>
            </w:pPr>
            <w:r w:rsidRPr="009E1B81">
              <w:rPr>
                <w:rFonts w:ascii="Book Antiqua" w:hAnsi="Book Antiqua"/>
                <w:b/>
              </w:rPr>
              <w:t>Detalle</w:t>
            </w:r>
          </w:p>
        </w:tc>
      </w:tr>
      <w:tr w:rsidR="009C29B1" w:rsidRPr="009E1B81" w:rsidTr="009D254B">
        <w:trPr>
          <w:trHeight w:val="530"/>
        </w:trPr>
        <w:tc>
          <w:tcPr>
            <w:tcW w:w="497" w:type="dxa"/>
            <w:shd w:val="clear" w:color="auto" w:fill="EC7C30"/>
          </w:tcPr>
          <w:p w:rsidR="009C29B1" w:rsidRPr="009E1B81" w:rsidRDefault="009C29B1" w:rsidP="009D254B">
            <w:pPr>
              <w:pStyle w:val="TableParagraph"/>
              <w:spacing w:before="109"/>
              <w:ind w:left="77" w:right="64"/>
              <w:rPr>
                <w:rFonts w:ascii="Book Antiqua" w:hAnsi="Book Antiqua"/>
                <w:b/>
              </w:rPr>
            </w:pPr>
            <w:r w:rsidRPr="009E1B81">
              <w:rPr>
                <w:rFonts w:ascii="Book Antiqua" w:hAnsi="Book Antiqua"/>
                <w:b/>
              </w:rPr>
              <w:t>No</w:t>
            </w:r>
          </w:p>
        </w:tc>
        <w:tc>
          <w:tcPr>
            <w:tcW w:w="5245" w:type="dxa"/>
            <w:shd w:val="clear" w:color="auto" w:fill="EC7C30"/>
          </w:tcPr>
          <w:p w:rsidR="009C29B1" w:rsidRPr="009E1B81" w:rsidRDefault="009C29B1" w:rsidP="009D254B">
            <w:pPr>
              <w:pStyle w:val="TableParagraph"/>
              <w:spacing w:before="109"/>
              <w:ind w:left="454" w:right="440"/>
              <w:rPr>
                <w:rFonts w:ascii="Book Antiqua" w:hAnsi="Book Antiqua"/>
                <w:b/>
              </w:rPr>
            </w:pPr>
            <w:r w:rsidRPr="009E1B81">
              <w:rPr>
                <w:rFonts w:ascii="Book Antiqua" w:hAnsi="Book Antiqua"/>
                <w:b/>
              </w:rPr>
              <w:t>Descripción</w:t>
            </w:r>
          </w:p>
        </w:tc>
        <w:tc>
          <w:tcPr>
            <w:tcW w:w="1700" w:type="dxa"/>
            <w:shd w:val="clear" w:color="auto" w:fill="EC7C30"/>
          </w:tcPr>
          <w:p w:rsidR="009C29B1" w:rsidRPr="009E1B81" w:rsidRDefault="009C29B1" w:rsidP="009D254B">
            <w:pPr>
              <w:pStyle w:val="TableParagraph"/>
              <w:spacing w:line="257" w:lineRule="exact"/>
              <w:ind w:left="299" w:right="294"/>
              <w:rPr>
                <w:rFonts w:ascii="Book Antiqua" w:hAnsi="Book Antiqua"/>
                <w:b/>
              </w:rPr>
            </w:pPr>
            <w:r w:rsidRPr="009E1B81">
              <w:rPr>
                <w:rFonts w:ascii="Book Antiqua" w:hAnsi="Book Antiqua"/>
                <w:b/>
              </w:rPr>
              <w:t>Unidad</w:t>
            </w:r>
            <w:r w:rsidRPr="009E1B81">
              <w:rPr>
                <w:rFonts w:ascii="Book Antiqua" w:hAnsi="Book Antiqua"/>
                <w:b/>
                <w:spacing w:val="-1"/>
              </w:rPr>
              <w:t xml:space="preserve"> </w:t>
            </w:r>
            <w:r w:rsidRPr="009E1B81">
              <w:rPr>
                <w:rFonts w:ascii="Book Antiqua" w:hAnsi="Book Antiqua"/>
                <w:b/>
              </w:rPr>
              <w:t>de</w:t>
            </w:r>
          </w:p>
          <w:p w:rsidR="009C29B1" w:rsidRPr="009E1B81" w:rsidRDefault="009C29B1" w:rsidP="009D254B">
            <w:pPr>
              <w:pStyle w:val="TableParagraph"/>
              <w:spacing w:line="253" w:lineRule="exact"/>
              <w:ind w:left="299" w:right="294"/>
              <w:rPr>
                <w:rFonts w:ascii="Book Antiqua" w:hAnsi="Book Antiqua"/>
                <w:b/>
              </w:rPr>
            </w:pPr>
            <w:r w:rsidRPr="009E1B81">
              <w:rPr>
                <w:rFonts w:ascii="Book Antiqua" w:hAnsi="Book Antiqua"/>
                <w:b/>
              </w:rPr>
              <w:t>Medida</w:t>
            </w:r>
          </w:p>
        </w:tc>
        <w:tc>
          <w:tcPr>
            <w:tcW w:w="1702" w:type="dxa"/>
            <w:shd w:val="clear" w:color="auto" w:fill="EC7C30"/>
          </w:tcPr>
          <w:p w:rsidR="009C29B1" w:rsidRPr="009E1B81" w:rsidRDefault="009C29B1" w:rsidP="009D254B">
            <w:pPr>
              <w:pStyle w:val="TableParagraph"/>
              <w:spacing w:before="109"/>
              <w:ind w:left="367" w:right="356"/>
              <w:rPr>
                <w:rFonts w:ascii="Book Antiqua" w:hAnsi="Book Antiqua"/>
                <w:b/>
              </w:rPr>
            </w:pPr>
            <w:r w:rsidRPr="009E1B81">
              <w:rPr>
                <w:rFonts w:ascii="Book Antiqua" w:hAnsi="Book Antiqua"/>
                <w:b/>
              </w:rPr>
              <w:t>Cantidad</w:t>
            </w:r>
          </w:p>
        </w:tc>
      </w:tr>
      <w:tr w:rsidR="009C29B1" w:rsidRPr="009E1B81" w:rsidTr="009D254B">
        <w:trPr>
          <w:trHeight w:val="299"/>
        </w:trPr>
        <w:tc>
          <w:tcPr>
            <w:tcW w:w="497" w:type="dxa"/>
            <w:vAlign w:val="center"/>
          </w:tcPr>
          <w:p w:rsidR="009C29B1" w:rsidRPr="009E1B81" w:rsidRDefault="009C29B1" w:rsidP="009D254B">
            <w:pPr>
              <w:pStyle w:val="TableParagraph"/>
              <w:spacing w:before="10"/>
              <w:ind w:left="9"/>
              <w:rPr>
                <w:rFonts w:ascii="Book Antiqua" w:hAnsi="Book Antiqua"/>
              </w:rPr>
            </w:pPr>
            <w:r w:rsidRPr="009E1B81">
              <w:rPr>
                <w:rFonts w:ascii="Book Antiqua" w:hAnsi="Book Antiqua"/>
                <w:w w:val="98"/>
              </w:rPr>
              <w:t>1</w:t>
            </w:r>
          </w:p>
        </w:tc>
        <w:tc>
          <w:tcPr>
            <w:tcW w:w="5245" w:type="dxa"/>
          </w:tcPr>
          <w:p w:rsidR="009C29B1" w:rsidRPr="009E1B81" w:rsidRDefault="009C29B1" w:rsidP="009D254B">
            <w:pPr>
              <w:pStyle w:val="TableParagraph"/>
              <w:spacing w:before="33"/>
              <w:ind w:left="0" w:right="443"/>
              <w:jc w:val="left"/>
              <w:rPr>
                <w:rFonts w:ascii="Book Antiqua" w:hAnsi="Book Antiqua" w:cs="Arial"/>
                <w:b/>
                <w:sz w:val="20"/>
                <w:szCs w:val="20"/>
              </w:rPr>
            </w:pPr>
          </w:p>
          <w:p w:rsidR="009C29B1" w:rsidRPr="009E1B81" w:rsidRDefault="009C29B1" w:rsidP="009D254B">
            <w:pPr>
              <w:pStyle w:val="TableParagraph"/>
              <w:spacing w:before="33"/>
              <w:ind w:left="0" w:right="443"/>
              <w:jc w:val="left"/>
              <w:rPr>
                <w:rFonts w:ascii="Book Antiqua" w:hAnsi="Book Antiqua" w:cs="Arial"/>
                <w:b/>
                <w:sz w:val="20"/>
                <w:szCs w:val="20"/>
              </w:rPr>
            </w:pPr>
            <w:r w:rsidRPr="009E1B81">
              <w:rPr>
                <w:rFonts w:ascii="Book Antiqua" w:hAnsi="Book Antiqua" w:cs="Arial"/>
                <w:b/>
                <w:sz w:val="20"/>
                <w:szCs w:val="20"/>
              </w:rPr>
              <w:t>Estanterías del depósito No.3</w:t>
            </w:r>
          </w:p>
          <w:p w:rsidR="009C29B1" w:rsidRPr="009E1B81" w:rsidRDefault="009C29B1" w:rsidP="009D254B">
            <w:pPr>
              <w:pStyle w:val="TableParagraph"/>
              <w:spacing w:before="33"/>
              <w:ind w:left="0" w:right="443"/>
              <w:jc w:val="left"/>
              <w:rPr>
                <w:rFonts w:ascii="Book Antiqua" w:hAnsi="Book Antiqua" w:cs="Arial"/>
                <w:sz w:val="20"/>
                <w:szCs w:val="20"/>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 xml:space="preserve">24 angulares de 3 metros de altura color gris. </w:t>
            </w:r>
          </w:p>
          <w:p w:rsidR="009C29B1" w:rsidRPr="009E1B81" w:rsidRDefault="009C29B1" w:rsidP="009D254B">
            <w:pPr>
              <w:pStyle w:val="TableParagraph"/>
              <w:spacing w:before="33"/>
              <w:ind w:left="454" w:right="443"/>
              <w:rPr>
                <w:rFonts w:ascii="Book Antiqua" w:hAnsi="Book Antiqua" w:cs="Arial"/>
                <w:sz w:val="20"/>
                <w:szCs w:val="20"/>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54 bandejas</w:t>
            </w:r>
            <w:r w:rsidRPr="009E1B81">
              <w:rPr>
                <w:rFonts w:ascii="Book Antiqua" w:hAnsi="Book Antiqua" w:cs="Arial"/>
                <w:spacing w:val="-2"/>
                <w:sz w:val="20"/>
                <w:szCs w:val="20"/>
              </w:rPr>
              <w:t xml:space="preserve"> </w:t>
            </w:r>
            <w:r w:rsidRPr="009E1B81">
              <w:rPr>
                <w:rFonts w:ascii="Book Antiqua" w:hAnsi="Book Antiqua" w:cs="Arial"/>
                <w:sz w:val="20"/>
                <w:szCs w:val="20"/>
              </w:rPr>
              <w:t>color</w:t>
            </w:r>
            <w:r w:rsidRPr="009E1B81">
              <w:rPr>
                <w:rFonts w:ascii="Book Antiqua" w:hAnsi="Book Antiqua" w:cs="Arial"/>
                <w:spacing w:val="-2"/>
                <w:sz w:val="20"/>
                <w:szCs w:val="20"/>
              </w:rPr>
              <w:t xml:space="preserve"> </w:t>
            </w:r>
            <w:r w:rsidRPr="009E1B81">
              <w:rPr>
                <w:rFonts w:ascii="Book Antiqua" w:hAnsi="Book Antiqua" w:cs="Arial"/>
                <w:sz w:val="20"/>
                <w:szCs w:val="20"/>
              </w:rPr>
              <w:t>gris</w:t>
            </w:r>
            <w:r w:rsidRPr="009E1B81">
              <w:rPr>
                <w:rFonts w:ascii="Book Antiqua" w:hAnsi="Book Antiqua" w:cs="Arial"/>
                <w:spacing w:val="-2"/>
                <w:sz w:val="20"/>
                <w:szCs w:val="20"/>
              </w:rPr>
              <w:t xml:space="preserve"> </w:t>
            </w:r>
            <w:r w:rsidRPr="009E1B81">
              <w:rPr>
                <w:rFonts w:ascii="Book Antiqua" w:hAnsi="Book Antiqua" w:cs="Arial"/>
                <w:sz w:val="20"/>
                <w:szCs w:val="20"/>
              </w:rPr>
              <w:t>(0.90</w:t>
            </w:r>
            <w:r w:rsidRPr="009E1B81">
              <w:rPr>
                <w:rFonts w:ascii="Book Antiqua" w:hAnsi="Book Antiqua" w:cs="Arial"/>
                <w:spacing w:val="2"/>
                <w:sz w:val="20"/>
                <w:szCs w:val="20"/>
              </w:rPr>
              <w:t xml:space="preserve"> </w:t>
            </w:r>
            <w:r w:rsidRPr="009E1B81">
              <w:rPr>
                <w:rFonts w:ascii="Book Antiqua" w:hAnsi="Book Antiqua" w:cs="Arial"/>
                <w:sz w:val="20"/>
                <w:szCs w:val="20"/>
              </w:rPr>
              <w:t>x</w:t>
            </w:r>
            <w:r w:rsidRPr="009E1B81">
              <w:rPr>
                <w:rFonts w:ascii="Book Antiqua" w:hAnsi="Book Antiqua" w:cs="Arial"/>
                <w:spacing w:val="-2"/>
                <w:sz w:val="20"/>
                <w:szCs w:val="20"/>
              </w:rPr>
              <w:t xml:space="preserve"> </w:t>
            </w:r>
            <w:r w:rsidRPr="009E1B81">
              <w:rPr>
                <w:rFonts w:ascii="Book Antiqua" w:hAnsi="Book Antiqua" w:cs="Arial"/>
                <w:sz w:val="20"/>
                <w:szCs w:val="20"/>
              </w:rPr>
              <w:t>80</w:t>
            </w:r>
            <w:r w:rsidRPr="009E1B81">
              <w:rPr>
                <w:rFonts w:ascii="Book Antiqua" w:hAnsi="Book Antiqua" w:cs="Arial"/>
                <w:spacing w:val="-2"/>
                <w:sz w:val="20"/>
                <w:szCs w:val="20"/>
              </w:rPr>
              <w:t xml:space="preserve"> </w:t>
            </w:r>
            <w:r w:rsidRPr="009E1B81">
              <w:rPr>
                <w:rFonts w:ascii="Book Antiqua" w:hAnsi="Book Antiqua" w:cs="Arial"/>
                <w:sz w:val="20"/>
                <w:szCs w:val="20"/>
              </w:rPr>
              <w:t>centímetros)</w:t>
            </w:r>
          </w:p>
          <w:p w:rsidR="009C29B1" w:rsidRPr="009E1B81" w:rsidRDefault="009C29B1" w:rsidP="009D254B">
            <w:pPr>
              <w:pStyle w:val="TableParagraph"/>
              <w:spacing w:line="227" w:lineRule="exact"/>
              <w:ind w:left="452" w:right="443"/>
              <w:rPr>
                <w:rFonts w:ascii="Book Antiqua" w:hAnsi="Book Antiqua" w:cs="Arial"/>
                <w:sz w:val="20"/>
                <w:szCs w:val="20"/>
              </w:rPr>
            </w:pPr>
          </w:p>
          <w:p w:rsidR="009C29B1" w:rsidRPr="009E1B81" w:rsidRDefault="009C29B1" w:rsidP="009D254B">
            <w:pPr>
              <w:pStyle w:val="TableParagraph"/>
              <w:spacing w:line="227" w:lineRule="exact"/>
              <w:ind w:left="0" w:right="443"/>
              <w:jc w:val="left"/>
              <w:rPr>
                <w:rFonts w:ascii="Book Antiqua" w:hAnsi="Book Antiqua" w:cs="Arial"/>
                <w:sz w:val="20"/>
                <w:szCs w:val="20"/>
              </w:rPr>
            </w:pPr>
            <w:r w:rsidRPr="009E1B81">
              <w:rPr>
                <w:rFonts w:ascii="Book Antiqua" w:hAnsi="Book Antiqua" w:cs="Arial"/>
                <w:sz w:val="20"/>
                <w:szCs w:val="20"/>
              </w:rPr>
              <w:t xml:space="preserve">24 zapaticos </w:t>
            </w:r>
          </w:p>
          <w:p w:rsidR="009C29B1" w:rsidRPr="009E1B81" w:rsidRDefault="009C29B1" w:rsidP="009D254B">
            <w:pPr>
              <w:pStyle w:val="TableParagraph"/>
              <w:spacing w:line="227" w:lineRule="exact"/>
              <w:ind w:left="452" w:right="443"/>
              <w:rPr>
                <w:rFonts w:ascii="Book Antiqua" w:hAnsi="Book Antiqua" w:cs="Arial"/>
                <w:sz w:val="20"/>
                <w:szCs w:val="20"/>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192 esquineros</w:t>
            </w:r>
          </w:p>
          <w:p w:rsidR="009C29B1" w:rsidRPr="009E1B81" w:rsidRDefault="009C29B1" w:rsidP="009D254B">
            <w:pPr>
              <w:pStyle w:val="TableParagraph"/>
              <w:spacing w:before="33"/>
              <w:ind w:left="454" w:right="443"/>
              <w:rPr>
                <w:rFonts w:ascii="Book Antiqua" w:hAnsi="Book Antiqua" w:cs="Arial"/>
                <w:sz w:val="20"/>
                <w:szCs w:val="20"/>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 xml:space="preserve">874 tornillos </w:t>
            </w:r>
          </w:p>
          <w:p w:rsidR="009C29B1" w:rsidRPr="009E1B81" w:rsidRDefault="009C29B1" w:rsidP="009D254B">
            <w:pPr>
              <w:pStyle w:val="TableParagraph"/>
              <w:spacing w:before="33"/>
              <w:ind w:left="0" w:right="443"/>
              <w:jc w:val="left"/>
              <w:rPr>
                <w:rFonts w:ascii="Book Antiqua" w:hAnsi="Book Antiqua" w:cs="Arial"/>
                <w:sz w:val="20"/>
                <w:szCs w:val="20"/>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866 - tuercas</w:t>
            </w:r>
          </w:p>
          <w:p w:rsidR="009C29B1" w:rsidRPr="009E1B81" w:rsidRDefault="009C29B1" w:rsidP="009D254B">
            <w:pPr>
              <w:pStyle w:val="TableParagraph"/>
              <w:spacing w:before="33"/>
              <w:ind w:left="0" w:right="443"/>
              <w:jc w:val="left"/>
              <w:rPr>
                <w:rFonts w:ascii="Book Antiqua" w:hAnsi="Book Antiqua" w:cs="Arial"/>
                <w:bCs/>
                <w:sz w:val="20"/>
                <w:szCs w:val="20"/>
              </w:rPr>
            </w:pPr>
          </w:p>
          <w:p w:rsidR="009C29B1" w:rsidRPr="009E1B81" w:rsidRDefault="009C29B1" w:rsidP="009D254B">
            <w:pPr>
              <w:pStyle w:val="TableParagraph"/>
              <w:spacing w:before="33"/>
              <w:ind w:left="0" w:right="443"/>
              <w:jc w:val="left"/>
              <w:rPr>
                <w:rFonts w:ascii="Book Antiqua" w:hAnsi="Book Antiqua" w:cs="Arial"/>
                <w:bCs/>
                <w:sz w:val="20"/>
                <w:szCs w:val="20"/>
              </w:rPr>
            </w:pPr>
            <w:r w:rsidRPr="009E1B81">
              <w:rPr>
                <w:rFonts w:ascii="Book Antiqua" w:hAnsi="Book Antiqua" w:cs="Arial"/>
                <w:bCs/>
                <w:sz w:val="20"/>
                <w:szCs w:val="20"/>
              </w:rPr>
              <w:t>874 – arandelas</w:t>
            </w:r>
          </w:p>
          <w:p w:rsidR="009C29B1" w:rsidRPr="009E1B81" w:rsidRDefault="009C29B1" w:rsidP="009D254B">
            <w:pPr>
              <w:pStyle w:val="TableParagraph"/>
              <w:spacing w:before="33"/>
              <w:ind w:left="0" w:right="443"/>
              <w:jc w:val="left"/>
              <w:rPr>
                <w:rFonts w:ascii="Book Antiqua" w:hAnsi="Book Antiqua" w:cs="Arial"/>
                <w:bCs/>
                <w:sz w:val="20"/>
                <w:szCs w:val="20"/>
              </w:rPr>
            </w:pPr>
          </w:p>
          <w:p w:rsidR="009C29B1" w:rsidRPr="009E1B81" w:rsidRDefault="009C29B1" w:rsidP="009D254B">
            <w:pPr>
              <w:pStyle w:val="TableParagraph"/>
              <w:spacing w:before="33"/>
              <w:ind w:left="0" w:right="443"/>
              <w:jc w:val="left"/>
              <w:rPr>
                <w:rFonts w:ascii="Book Antiqua" w:hAnsi="Book Antiqua" w:cs="Arial"/>
                <w:bCs/>
                <w:sz w:val="20"/>
                <w:szCs w:val="20"/>
              </w:rPr>
            </w:pPr>
          </w:p>
          <w:p w:rsidR="009C29B1" w:rsidRPr="009E1B81" w:rsidRDefault="009C29B1" w:rsidP="009D254B">
            <w:pPr>
              <w:pStyle w:val="TableParagraph"/>
              <w:spacing w:before="33"/>
              <w:ind w:left="0" w:right="443"/>
              <w:jc w:val="left"/>
              <w:rPr>
                <w:rFonts w:ascii="Book Antiqua" w:hAnsi="Book Antiqua" w:cs="Arial"/>
                <w:bCs/>
                <w:sz w:val="20"/>
                <w:szCs w:val="20"/>
              </w:rPr>
            </w:pPr>
            <w:r w:rsidRPr="009E1B81">
              <w:rPr>
                <w:rFonts w:ascii="Book Antiqua" w:hAnsi="Book Antiqua" w:cs="Arial"/>
                <w:bCs/>
                <w:sz w:val="18"/>
                <w:szCs w:val="18"/>
                <w:lang w:val="es-DO"/>
              </w:rPr>
              <w:t>(ver especificaciones anexas)</w:t>
            </w:r>
          </w:p>
          <w:p w:rsidR="009C29B1" w:rsidRPr="009E1B81" w:rsidRDefault="009C29B1" w:rsidP="009D254B">
            <w:pPr>
              <w:pStyle w:val="TableParagraph"/>
              <w:spacing w:before="33"/>
              <w:ind w:left="0" w:right="443"/>
              <w:jc w:val="left"/>
              <w:rPr>
                <w:rFonts w:ascii="Book Antiqua" w:hAnsi="Book Antiqua" w:cs="Arial"/>
                <w:bCs/>
                <w:sz w:val="20"/>
                <w:szCs w:val="20"/>
              </w:rPr>
            </w:pPr>
          </w:p>
          <w:p w:rsidR="009C29B1" w:rsidRPr="009E1B81" w:rsidRDefault="009C29B1" w:rsidP="009D254B">
            <w:pPr>
              <w:pStyle w:val="TableParagraph"/>
              <w:spacing w:before="33"/>
              <w:ind w:left="0" w:right="443"/>
              <w:jc w:val="left"/>
              <w:rPr>
                <w:rFonts w:ascii="Book Antiqua" w:hAnsi="Book Antiqua" w:cs="Arial"/>
                <w:sz w:val="20"/>
              </w:rPr>
            </w:pPr>
          </w:p>
        </w:tc>
        <w:tc>
          <w:tcPr>
            <w:tcW w:w="1700" w:type="dxa"/>
            <w:vAlign w:val="center"/>
          </w:tcPr>
          <w:p w:rsidR="009C29B1" w:rsidRPr="009E1B81" w:rsidRDefault="009C29B1" w:rsidP="009D254B">
            <w:pPr>
              <w:adjustRightInd w:val="0"/>
              <w:jc w:val="center"/>
              <w:rPr>
                <w:rFonts w:ascii="Book Antiqua" w:eastAsia="Calibri" w:hAnsi="Book Antiqua" w:cs="Arial"/>
                <w:bCs/>
                <w:color w:val="000000" w:themeColor="text1"/>
              </w:rPr>
            </w:pPr>
            <w:r w:rsidRPr="009E1B81">
              <w:rPr>
                <w:rFonts w:ascii="Book Antiqua" w:eastAsia="Calibri" w:hAnsi="Book Antiqua" w:cs="Arial"/>
                <w:bCs/>
                <w:color w:val="000000" w:themeColor="text1"/>
              </w:rPr>
              <w:t>UD</w:t>
            </w:r>
          </w:p>
        </w:tc>
        <w:tc>
          <w:tcPr>
            <w:tcW w:w="1702" w:type="dxa"/>
            <w:vAlign w:val="center"/>
          </w:tcPr>
          <w:p w:rsidR="009C29B1" w:rsidRPr="009E1B81" w:rsidRDefault="009C29B1" w:rsidP="009D254B">
            <w:pPr>
              <w:jc w:val="center"/>
              <w:rPr>
                <w:rFonts w:ascii="Book Antiqua" w:hAnsi="Book Antiqua" w:cs="Arial"/>
                <w:color w:val="000000"/>
              </w:rPr>
            </w:pPr>
            <w:r w:rsidRPr="009E1B81">
              <w:rPr>
                <w:rFonts w:ascii="Book Antiqua" w:hAnsi="Book Antiqua" w:cs="Arial"/>
                <w:color w:val="000000"/>
              </w:rPr>
              <w:t>1</w:t>
            </w:r>
          </w:p>
        </w:tc>
      </w:tr>
      <w:tr w:rsidR="009C29B1" w:rsidRPr="009E1B81" w:rsidTr="009D254B">
        <w:trPr>
          <w:trHeight w:val="275"/>
        </w:trPr>
        <w:tc>
          <w:tcPr>
            <w:tcW w:w="497" w:type="dxa"/>
          </w:tcPr>
          <w:p w:rsidR="009C29B1" w:rsidRPr="009E1B81" w:rsidRDefault="009C29B1" w:rsidP="009D254B">
            <w:pPr>
              <w:pStyle w:val="TableParagraph"/>
              <w:spacing w:line="251" w:lineRule="exact"/>
              <w:ind w:left="9"/>
              <w:rPr>
                <w:rFonts w:ascii="Book Antiqua" w:hAnsi="Book Antiqua"/>
                <w:b/>
                <w:w w:val="98"/>
              </w:rPr>
            </w:pPr>
          </w:p>
          <w:p w:rsidR="009C29B1" w:rsidRPr="009E1B81" w:rsidRDefault="009C29B1" w:rsidP="009D254B">
            <w:pPr>
              <w:pStyle w:val="TableParagraph"/>
              <w:spacing w:line="251" w:lineRule="exact"/>
              <w:ind w:left="9"/>
              <w:rPr>
                <w:rFonts w:ascii="Book Antiqua" w:hAnsi="Book Antiqua"/>
                <w:b/>
                <w:w w:val="98"/>
              </w:rPr>
            </w:pPr>
          </w:p>
          <w:p w:rsidR="009C29B1" w:rsidRPr="009E1B81" w:rsidRDefault="009C29B1" w:rsidP="009D254B">
            <w:pPr>
              <w:pStyle w:val="TableParagraph"/>
              <w:spacing w:line="251" w:lineRule="exact"/>
              <w:ind w:left="9"/>
              <w:rPr>
                <w:rFonts w:ascii="Book Antiqua" w:hAnsi="Book Antiqua"/>
                <w:b/>
              </w:rPr>
            </w:pPr>
            <w:r w:rsidRPr="009E1B81">
              <w:rPr>
                <w:rFonts w:ascii="Book Antiqua" w:hAnsi="Book Antiqua"/>
                <w:b/>
                <w:w w:val="98"/>
              </w:rPr>
              <w:t>2</w:t>
            </w:r>
          </w:p>
        </w:tc>
        <w:tc>
          <w:tcPr>
            <w:tcW w:w="5245" w:type="dxa"/>
          </w:tcPr>
          <w:p w:rsidR="009C29B1" w:rsidRPr="009E1B81" w:rsidRDefault="009C29B1" w:rsidP="009D254B">
            <w:pPr>
              <w:pStyle w:val="TableParagraph"/>
              <w:spacing w:before="33"/>
              <w:ind w:left="0" w:right="443"/>
              <w:jc w:val="left"/>
              <w:rPr>
                <w:rFonts w:ascii="Book Antiqua" w:hAnsi="Book Antiqua" w:cs="Arial"/>
                <w:b/>
                <w:sz w:val="20"/>
              </w:rPr>
            </w:pPr>
          </w:p>
          <w:p w:rsidR="009C29B1" w:rsidRPr="009E1B81" w:rsidRDefault="009C29B1" w:rsidP="009D254B">
            <w:pPr>
              <w:pStyle w:val="TableParagraph"/>
              <w:spacing w:before="33"/>
              <w:ind w:left="0" w:right="443"/>
              <w:jc w:val="left"/>
              <w:rPr>
                <w:rFonts w:ascii="Book Antiqua" w:hAnsi="Book Antiqua" w:cs="Arial"/>
                <w:b/>
                <w:sz w:val="20"/>
              </w:rPr>
            </w:pPr>
            <w:r w:rsidRPr="009E1B81">
              <w:rPr>
                <w:rFonts w:ascii="Book Antiqua" w:hAnsi="Book Antiqua" w:cs="Arial"/>
                <w:b/>
                <w:sz w:val="20"/>
              </w:rPr>
              <w:t>Estanterías depósito No.4</w:t>
            </w:r>
          </w:p>
          <w:p w:rsidR="009C29B1" w:rsidRPr="009E1B81" w:rsidRDefault="009C29B1" w:rsidP="009D254B">
            <w:pPr>
              <w:pStyle w:val="TableParagraph"/>
              <w:spacing w:before="33"/>
              <w:ind w:left="454" w:right="443"/>
              <w:rPr>
                <w:rFonts w:ascii="Book Antiqua" w:hAnsi="Book Antiqua" w:cs="Arial"/>
                <w:sz w:val="20"/>
              </w:rPr>
            </w:pPr>
          </w:p>
          <w:p w:rsidR="009C29B1" w:rsidRPr="009E1B81" w:rsidRDefault="009C29B1" w:rsidP="009D254B">
            <w:pPr>
              <w:pStyle w:val="TableParagraph"/>
              <w:spacing w:before="33"/>
              <w:ind w:left="0" w:right="443"/>
              <w:jc w:val="left"/>
              <w:rPr>
                <w:rFonts w:ascii="Book Antiqua" w:hAnsi="Book Antiqua" w:cs="Arial"/>
                <w:sz w:val="20"/>
              </w:rPr>
            </w:pPr>
            <w:r w:rsidRPr="009E1B81">
              <w:rPr>
                <w:rFonts w:ascii="Book Antiqua" w:hAnsi="Book Antiqua" w:cs="Arial"/>
                <w:sz w:val="20"/>
              </w:rPr>
              <w:t>40 angulares de 3 metros de altura color gris</w:t>
            </w:r>
          </w:p>
          <w:p w:rsidR="009C29B1" w:rsidRPr="009E1B81" w:rsidRDefault="009C29B1" w:rsidP="009D254B">
            <w:pPr>
              <w:pStyle w:val="TableParagraph"/>
              <w:spacing w:before="33"/>
              <w:ind w:left="454" w:right="443"/>
              <w:rPr>
                <w:rFonts w:ascii="Book Antiqua" w:hAnsi="Book Antiqua" w:cs="Arial"/>
                <w:sz w:val="20"/>
              </w:rPr>
            </w:pPr>
          </w:p>
          <w:p w:rsidR="009C29B1" w:rsidRPr="009E1B81" w:rsidRDefault="009C29B1" w:rsidP="009D254B">
            <w:pPr>
              <w:pStyle w:val="TableParagraph"/>
              <w:spacing w:before="33"/>
              <w:ind w:left="0" w:right="443"/>
              <w:jc w:val="left"/>
              <w:rPr>
                <w:rFonts w:ascii="Book Antiqua" w:hAnsi="Book Antiqua" w:cs="Arial"/>
                <w:sz w:val="20"/>
              </w:rPr>
            </w:pPr>
            <w:r w:rsidRPr="009E1B81">
              <w:rPr>
                <w:rFonts w:ascii="Book Antiqua" w:hAnsi="Book Antiqua" w:cs="Arial"/>
                <w:sz w:val="20"/>
              </w:rPr>
              <w:t>90 bandejas</w:t>
            </w:r>
            <w:r w:rsidRPr="009E1B81">
              <w:rPr>
                <w:rFonts w:ascii="Book Antiqua" w:hAnsi="Book Antiqua" w:cs="Arial"/>
                <w:spacing w:val="-2"/>
                <w:sz w:val="20"/>
              </w:rPr>
              <w:t xml:space="preserve"> </w:t>
            </w:r>
            <w:r w:rsidRPr="009E1B81">
              <w:rPr>
                <w:rFonts w:ascii="Book Antiqua" w:hAnsi="Book Antiqua" w:cs="Arial"/>
                <w:sz w:val="20"/>
              </w:rPr>
              <w:t>color</w:t>
            </w:r>
            <w:r w:rsidRPr="009E1B81">
              <w:rPr>
                <w:rFonts w:ascii="Book Antiqua" w:hAnsi="Book Antiqua" w:cs="Arial"/>
                <w:spacing w:val="-2"/>
                <w:sz w:val="20"/>
              </w:rPr>
              <w:t xml:space="preserve"> </w:t>
            </w:r>
            <w:r w:rsidRPr="009E1B81">
              <w:rPr>
                <w:rFonts w:ascii="Book Antiqua" w:hAnsi="Book Antiqua" w:cs="Arial"/>
                <w:sz w:val="20"/>
              </w:rPr>
              <w:t>gris</w:t>
            </w:r>
            <w:r w:rsidRPr="009E1B81">
              <w:rPr>
                <w:rFonts w:ascii="Book Antiqua" w:hAnsi="Book Antiqua" w:cs="Arial"/>
                <w:spacing w:val="-2"/>
                <w:sz w:val="20"/>
              </w:rPr>
              <w:t xml:space="preserve"> </w:t>
            </w:r>
            <w:r w:rsidRPr="009E1B81">
              <w:rPr>
                <w:rFonts w:ascii="Book Antiqua" w:hAnsi="Book Antiqua" w:cs="Arial"/>
                <w:sz w:val="20"/>
              </w:rPr>
              <w:t>(0.90</w:t>
            </w:r>
            <w:r w:rsidRPr="009E1B81">
              <w:rPr>
                <w:rFonts w:ascii="Book Antiqua" w:hAnsi="Book Antiqua" w:cs="Arial"/>
                <w:spacing w:val="2"/>
                <w:sz w:val="20"/>
              </w:rPr>
              <w:t xml:space="preserve"> </w:t>
            </w:r>
            <w:r w:rsidRPr="009E1B81">
              <w:rPr>
                <w:rFonts w:ascii="Book Antiqua" w:hAnsi="Book Antiqua" w:cs="Arial"/>
                <w:sz w:val="20"/>
              </w:rPr>
              <w:t>x</w:t>
            </w:r>
            <w:r w:rsidRPr="009E1B81">
              <w:rPr>
                <w:rFonts w:ascii="Book Antiqua" w:hAnsi="Book Antiqua" w:cs="Arial"/>
                <w:spacing w:val="-2"/>
                <w:sz w:val="20"/>
              </w:rPr>
              <w:t xml:space="preserve"> </w:t>
            </w:r>
            <w:r w:rsidRPr="009E1B81">
              <w:rPr>
                <w:rFonts w:ascii="Book Antiqua" w:hAnsi="Book Antiqua" w:cs="Arial"/>
                <w:sz w:val="20"/>
              </w:rPr>
              <w:t>80</w:t>
            </w:r>
            <w:r w:rsidRPr="009E1B81">
              <w:rPr>
                <w:rFonts w:ascii="Book Antiqua" w:hAnsi="Book Antiqua" w:cs="Arial"/>
                <w:spacing w:val="-2"/>
                <w:sz w:val="20"/>
              </w:rPr>
              <w:t xml:space="preserve"> </w:t>
            </w:r>
            <w:r w:rsidRPr="009E1B81">
              <w:rPr>
                <w:rFonts w:ascii="Book Antiqua" w:hAnsi="Book Antiqua" w:cs="Arial"/>
                <w:sz w:val="20"/>
              </w:rPr>
              <w:t>centímetros)</w:t>
            </w:r>
          </w:p>
          <w:p w:rsidR="009C29B1" w:rsidRPr="009E1B81" w:rsidRDefault="009C29B1" w:rsidP="009D254B">
            <w:pPr>
              <w:pStyle w:val="TableParagraph"/>
              <w:spacing w:line="227" w:lineRule="exact"/>
              <w:ind w:left="0" w:right="443"/>
              <w:jc w:val="left"/>
              <w:rPr>
                <w:rFonts w:ascii="Book Antiqua" w:hAnsi="Book Antiqua" w:cs="Arial"/>
                <w:sz w:val="20"/>
              </w:rPr>
            </w:pPr>
          </w:p>
          <w:p w:rsidR="009C29B1" w:rsidRPr="009E1B81" w:rsidRDefault="009C29B1" w:rsidP="009D254B">
            <w:pPr>
              <w:pStyle w:val="TableParagraph"/>
              <w:spacing w:line="227" w:lineRule="exact"/>
              <w:ind w:left="0" w:right="443"/>
              <w:jc w:val="left"/>
              <w:rPr>
                <w:rFonts w:ascii="Book Antiqua" w:hAnsi="Book Antiqua" w:cs="Arial"/>
                <w:sz w:val="20"/>
              </w:rPr>
            </w:pPr>
            <w:r w:rsidRPr="009E1B81">
              <w:rPr>
                <w:rFonts w:ascii="Book Antiqua" w:hAnsi="Book Antiqua" w:cs="Arial"/>
                <w:sz w:val="20"/>
              </w:rPr>
              <w:t xml:space="preserve">40 zapaticos </w:t>
            </w:r>
          </w:p>
          <w:p w:rsidR="009C29B1" w:rsidRPr="009E1B81" w:rsidRDefault="009C29B1" w:rsidP="009D254B">
            <w:pPr>
              <w:pStyle w:val="TableParagraph"/>
              <w:spacing w:before="33"/>
              <w:ind w:left="0" w:right="443"/>
              <w:rPr>
                <w:rFonts w:ascii="Book Antiqua" w:hAnsi="Book Antiqua" w:cs="Arial"/>
                <w:sz w:val="20"/>
              </w:rPr>
            </w:pPr>
            <w:r w:rsidRPr="009E1B81">
              <w:rPr>
                <w:rFonts w:ascii="Book Antiqua" w:hAnsi="Book Antiqua" w:cs="Arial"/>
                <w:sz w:val="20"/>
              </w:rPr>
              <w:t xml:space="preserve">     </w:t>
            </w:r>
          </w:p>
          <w:p w:rsidR="009C29B1" w:rsidRPr="009E1B81" w:rsidRDefault="009C29B1" w:rsidP="009D254B">
            <w:pPr>
              <w:pStyle w:val="TableParagraph"/>
              <w:spacing w:before="33"/>
              <w:ind w:left="0" w:right="443"/>
              <w:jc w:val="left"/>
              <w:rPr>
                <w:rFonts w:ascii="Book Antiqua" w:hAnsi="Book Antiqua" w:cs="Arial"/>
                <w:sz w:val="20"/>
              </w:rPr>
            </w:pPr>
            <w:r w:rsidRPr="009E1B81">
              <w:rPr>
                <w:rFonts w:ascii="Book Antiqua" w:hAnsi="Book Antiqua" w:cs="Arial"/>
                <w:sz w:val="20"/>
              </w:rPr>
              <w:t>320 esquineros color gris</w:t>
            </w:r>
          </w:p>
          <w:p w:rsidR="009C29B1" w:rsidRPr="009E1B81" w:rsidRDefault="009C29B1" w:rsidP="009D254B">
            <w:pPr>
              <w:pStyle w:val="TableParagraph"/>
              <w:spacing w:before="33"/>
              <w:ind w:left="0" w:right="443"/>
              <w:jc w:val="left"/>
              <w:rPr>
                <w:rFonts w:ascii="Book Antiqua" w:hAnsi="Book Antiqua" w:cs="Arial"/>
                <w:sz w:val="20"/>
              </w:rPr>
            </w:pPr>
          </w:p>
          <w:p w:rsidR="009C29B1" w:rsidRPr="009E1B81" w:rsidRDefault="009C29B1" w:rsidP="009D254B">
            <w:pPr>
              <w:pStyle w:val="TableParagraph"/>
              <w:spacing w:before="33"/>
              <w:ind w:left="0" w:right="443"/>
              <w:jc w:val="left"/>
              <w:rPr>
                <w:rFonts w:ascii="Book Antiqua" w:hAnsi="Book Antiqua" w:cs="Arial"/>
                <w:sz w:val="20"/>
              </w:rPr>
            </w:pPr>
            <w:r w:rsidRPr="009E1B81">
              <w:rPr>
                <w:rFonts w:ascii="Book Antiqua" w:hAnsi="Book Antiqua" w:cs="Arial"/>
                <w:sz w:val="20"/>
              </w:rPr>
              <w:t xml:space="preserve">1,462 tornillos </w:t>
            </w:r>
          </w:p>
          <w:p w:rsidR="009C29B1" w:rsidRPr="009E1B81" w:rsidRDefault="009C29B1" w:rsidP="009D254B">
            <w:pPr>
              <w:pStyle w:val="TableParagraph"/>
              <w:spacing w:before="33"/>
              <w:ind w:left="454" w:right="443"/>
              <w:rPr>
                <w:rFonts w:ascii="Book Antiqua" w:hAnsi="Book Antiqua" w:cs="Arial"/>
                <w:sz w:val="20"/>
              </w:rPr>
            </w:pPr>
          </w:p>
          <w:p w:rsidR="009C29B1" w:rsidRPr="009E1B81" w:rsidRDefault="009C29B1" w:rsidP="009D254B">
            <w:pPr>
              <w:pStyle w:val="TableParagraph"/>
              <w:spacing w:before="33"/>
              <w:ind w:left="0" w:right="443"/>
              <w:jc w:val="left"/>
              <w:rPr>
                <w:rFonts w:ascii="Book Antiqua" w:hAnsi="Book Antiqua" w:cs="Arial"/>
                <w:sz w:val="20"/>
              </w:rPr>
            </w:pPr>
            <w:r w:rsidRPr="009E1B81">
              <w:rPr>
                <w:rFonts w:ascii="Book Antiqua" w:hAnsi="Book Antiqua" w:cs="Arial"/>
                <w:sz w:val="20"/>
              </w:rPr>
              <w:lastRenderedPageBreak/>
              <w:t>1,450 tuercas</w:t>
            </w:r>
          </w:p>
          <w:p w:rsidR="009C29B1" w:rsidRPr="009E1B81" w:rsidRDefault="009C29B1" w:rsidP="009D254B">
            <w:pPr>
              <w:pStyle w:val="TableParagraph"/>
              <w:spacing w:before="33"/>
              <w:ind w:left="454" w:right="443"/>
              <w:rPr>
                <w:rFonts w:ascii="Book Antiqua" w:hAnsi="Book Antiqua" w:cs="Arial"/>
                <w:bCs/>
                <w:sz w:val="20"/>
                <w:szCs w:val="20"/>
              </w:rPr>
            </w:pPr>
          </w:p>
          <w:p w:rsidR="009C29B1" w:rsidRPr="009E1B81" w:rsidRDefault="009C29B1" w:rsidP="009D254B">
            <w:pPr>
              <w:pStyle w:val="TableParagraph"/>
              <w:spacing w:before="33"/>
              <w:ind w:left="0" w:right="443"/>
              <w:jc w:val="left"/>
              <w:rPr>
                <w:rFonts w:ascii="Book Antiqua" w:hAnsi="Book Antiqua" w:cs="Arial"/>
                <w:bCs/>
                <w:sz w:val="20"/>
                <w:szCs w:val="20"/>
              </w:rPr>
            </w:pPr>
            <w:r w:rsidRPr="009E1B81">
              <w:rPr>
                <w:rFonts w:ascii="Book Antiqua" w:hAnsi="Book Antiqua" w:cs="Arial"/>
                <w:bCs/>
                <w:sz w:val="20"/>
                <w:szCs w:val="20"/>
              </w:rPr>
              <w:t xml:space="preserve">1,462 arandelas </w:t>
            </w:r>
          </w:p>
          <w:p w:rsidR="009C29B1" w:rsidRPr="009E1B81" w:rsidRDefault="009C29B1" w:rsidP="009D254B">
            <w:pPr>
              <w:pStyle w:val="TableParagraph"/>
              <w:spacing w:before="33"/>
              <w:ind w:left="0" w:right="443"/>
              <w:jc w:val="left"/>
              <w:rPr>
                <w:rFonts w:ascii="Book Antiqua" w:hAnsi="Book Antiqua" w:cs="Arial"/>
                <w:bCs/>
                <w:sz w:val="20"/>
                <w:szCs w:val="20"/>
              </w:rPr>
            </w:pPr>
          </w:p>
          <w:p w:rsidR="009C29B1" w:rsidRPr="009E1B81" w:rsidRDefault="009C29B1" w:rsidP="009D254B">
            <w:pPr>
              <w:pStyle w:val="TableParagraph"/>
              <w:spacing w:before="33"/>
              <w:ind w:left="0" w:right="443"/>
              <w:jc w:val="left"/>
              <w:rPr>
                <w:rFonts w:ascii="Book Antiqua" w:hAnsi="Book Antiqua" w:cs="Arial"/>
                <w:sz w:val="20"/>
              </w:rPr>
            </w:pPr>
            <w:r w:rsidRPr="009E1B81">
              <w:rPr>
                <w:rFonts w:ascii="Book Antiqua" w:hAnsi="Book Antiqua" w:cs="Arial"/>
                <w:bCs/>
                <w:sz w:val="18"/>
                <w:szCs w:val="18"/>
                <w:lang w:val="es-DO"/>
              </w:rPr>
              <w:t>(ver especificaciones anexas)</w:t>
            </w:r>
          </w:p>
        </w:tc>
        <w:tc>
          <w:tcPr>
            <w:tcW w:w="1700" w:type="dxa"/>
            <w:vAlign w:val="center"/>
          </w:tcPr>
          <w:p w:rsidR="009C29B1" w:rsidRPr="009E1B81" w:rsidRDefault="009C29B1" w:rsidP="009D254B">
            <w:pPr>
              <w:adjustRightInd w:val="0"/>
              <w:jc w:val="center"/>
              <w:rPr>
                <w:rFonts w:ascii="Book Antiqua" w:eastAsia="Calibri" w:hAnsi="Book Antiqua" w:cs="Arial"/>
                <w:bCs/>
                <w:color w:val="000000" w:themeColor="text1"/>
              </w:rPr>
            </w:pPr>
            <w:r w:rsidRPr="009E1B81">
              <w:rPr>
                <w:rFonts w:ascii="Book Antiqua" w:eastAsia="Calibri" w:hAnsi="Book Antiqua" w:cs="Arial"/>
                <w:bCs/>
                <w:color w:val="000000" w:themeColor="text1"/>
              </w:rPr>
              <w:lastRenderedPageBreak/>
              <w:t>UD</w:t>
            </w:r>
          </w:p>
        </w:tc>
        <w:tc>
          <w:tcPr>
            <w:tcW w:w="1702" w:type="dxa"/>
            <w:vAlign w:val="center"/>
          </w:tcPr>
          <w:p w:rsidR="009C29B1" w:rsidRPr="009E1B81" w:rsidRDefault="009C29B1" w:rsidP="009D254B">
            <w:pPr>
              <w:jc w:val="center"/>
              <w:rPr>
                <w:rFonts w:ascii="Book Antiqua" w:hAnsi="Book Antiqua" w:cs="Arial"/>
                <w:color w:val="000000"/>
              </w:rPr>
            </w:pPr>
            <w:r w:rsidRPr="009E1B81">
              <w:rPr>
                <w:rFonts w:ascii="Book Antiqua" w:hAnsi="Book Antiqua" w:cs="Arial"/>
                <w:color w:val="000000"/>
              </w:rPr>
              <w:t>1</w:t>
            </w:r>
          </w:p>
        </w:tc>
      </w:tr>
      <w:tr w:rsidR="009C29B1" w:rsidRPr="009E1B81" w:rsidTr="009D254B">
        <w:trPr>
          <w:trHeight w:val="254"/>
        </w:trPr>
        <w:tc>
          <w:tcPr>
            <w:tcW w:w="497" w:type="dxa"/>
            <w:vAlign w:val="center"/>
          </w:tcPr>
          <w:p w:rsidR="009C29B1" w:rsidRPr="009E1B81" w:rsidRDefault="009C29B1" w:rsidP="009D254B">
            <w:pPr>
              <w:pStyle w:val="TableParagraph"/>
              <w:spacing w:line="234" w:lineRule="exact"/>
              <w:ind w:left="9"/>
              <w:rPr>
                <w:rFonts w:ascii="Book Antiqua" w:hAnsi="Book Antiqua"/>
                <w:b/>
              </w:rPr>
            </w:pPr>
            <w:r w:rsidRPr="009E1B81">
              <w:rPr>
                <w:rFonts w:ascii="Book Antiqua" w:hAnsi="Book Antiqua"/>
                <w:b/>
                <w:w w:val="98"/>
              </w:rPr>
              <w:lastRenderedPageBreak/>
              <w:t>3</w:t>
            </w:r>
          </w:p>
        </w:tc>
        <w:tc>
          <w:tcPr>
            <w:tcW w:w="5245" w:type="dxa"/>
            <w:vAlign w:val="center"/>
          </w:tcPr>
          <w:p w:rsidR="009C29B1" w:rsidRPr="009E1B81" w:rsidRDefault="009C29B1" w:rsidP="009D254B">
            <w:pPr>
              <w:pStyle w:val="TableParagraph"/>
              <w:spacing w:before="33"/>
              <w:ind w:left="0" w:right="443"/>
              <w:jc w:val="left"/>
              <w:rPr>
                <w:rFonts w:ascii="Book Antiqua" w:hAnsi="Book Antiqua" w:cs="Arial"/>
                <w:b/>
                <w:sz w:val="20"/>
                <w:szCs w:val="20"/>
              </w:rPr>
            </w:pPr>
          </w:p>
          <w:p w:rsidR="009C29B1" w:rsidRPr="009E1B81" w:rsidRDefault="009C29B1" w:rsidP="009D254B">
            <w:pPr>
              <w:pStyle w:val="TableParagraph"/>
              <w:spacing w:before="33"/>
              <w:ind w:left="0" w:right="443"/>
              <w:jc w:val="left"/>
              <w:rPr>
                <w:rFonts w:ascii="Book Antiqua" w:hAnsi="Book Antiqua" w:cs="Arial"/>
                <w:b/>
                <w:sz w:val="20"/>
                <w:szCs w:val="20"/>
              </w:rPr>
            </w:pPr>
            <w:r w:rsidRPr="009E1B81">
              <w:rPr>
                <w:rFonts w:ascii="Book Antiqua" w:hAnsi="Book Antiqua" w:cs="Arial"/>
                <w:b/>
                <w:sz w:val="20"/>
                <w:szCs w:val="20"/>
              </w:rPr>
              <w:t>Estanterías depósito No.5</w:t>
            </w:r>
          </w:p>
          <w:p w:rsidR="009C29B1" w:rsidRPr="009E1B81" w:rsidRDefault="009C29B1" w:rsidP="009D254B">
            <w:pPr>
              <w:pStyle w:val="TableParagraph"/>
              <w:spacing w:before="33"/>
              <w:ind w:left="454" w:right="443"/>
              <w:rPr>
                <w:rFonts w:ascii="Book Antiqua" w:hAnsi="Book Antiqua" w:cs="Arial"/>
                <w:sz w:val="20"/>
                <w:szCs w:val="20"/>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24 angulares de 3 metros de altura color gris</w:t>
            </w:r>
          </w:p>
          <w:p w:rsidR="009C29B1" w:rsidRPr="009E1B81" w:rsidRDefault="009C29B1" w:rsidP="009D254B">
            <w:pPr>
              <w:pStyle w:val="TableParagraph"/>
              <w:spacing w:before="33"/>
              <w:ind w:left="0" w:right="443"/>
              <w:jc w:val="left"/>
              <w:rPr>
                <w:rFonts w:ascii="Book Antiqua" w:hAnsi="Book Antiqua" w:cs="Arial"/>
                <w:sz w:val="20"/>
                <w:szCs w:val="20"/>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54  bandejas</w:t>
            </w:r>
            <w:r w:rsidRPr="009E1B81">
              <w:rPr>
                <w:rFonts w:ascii="Book Antiqua" w:hAnsi="Book Antiqua" w:cs="Arial"/>
                <w:spacing w:val="-2"/>
                <w:sz w:val="20"/>
                <w:szCs w:val="20"/>
              </w:rPr>
              <w:t xml:space="preserve"> </w:t>
            </w:r>
            <w:r w:rsidRPr="009E1B81">
              <w:rPr>
                <w:rFonts w:ascii="Book Antiqua" w:hAnsi="Book Antiqua" w:cs="Arial"/>
                <w:sz w:val="20"/>
                <w:szCs w:val="20"/>
              </w:rPr>
              <w:t>color</w:t>
            </w:r>
            <w:r w:rsidRPr="009E1B81">
              <w:rPr>
                <w:rFonts w:ascii="Book Antiqua" w:hAnsi="Book Antiqua" w:cs="Arial"/>
                <w:spacing w:val="-2"/>
                <w:sz w:val="20"/>
                <w:szCs w:val="20"/>
              </w:rPr>
              <w:t xml:space="preserve"> </w:t>
            </w:r>
            <w:r w:rsidRPr="009E1B81">
              <w:rPr>
                <w:rFonts w:ascii="Book Antiqua" w:hAnsi="Book Antiqua" w:cs="Arial"/>
                <w:sz w:val="20"/>
                <w:szCs w:val="20"/>
              </w:rPr>
              <w:t>gris</w:t>
            </w:r>
            <w:r w:rsidRPr="009E1B81">
              <w:rPr>
                <w:rFonts w:ascii="Book Antiqua" w:hAnsi="Book Antiqua" w:cs="Arial"/>
                <w:spacing w:val="-2"/>
                <w:sz w:val="20"/>
                <w:szCs w:val="20"/>
              </w:rPr>
              <w:t xml:space="preserve"> </w:t>
            </w:r>
            <w:r w:rsidRPr="009E1B81">
              <w:rPr>
                <w:rFonts w:ascii="Book Antiqua" w:hAnsi="Book Antiqua" w:cs="Arial"/>
                <w:sz w:val="20"/>
                <w:szCs w:val="20"/>
              </w:rPr>
              <w:t>(0.90</w:t>
            </w:r>
            <w:r w:rsidRPr="009E1B81">
              <w:rPr>
                <w:rFonts w:ascii="Book Antiqua" w:hAnsi="Book Antiqua" w:cs="Arial"/>
                <w:spacing w:val="2"/>
                <w:sz w:val="20"/>
                <w:szCs w:val="20"/>
              </w:rPr>
              <w:t xml:space="preserve"> </w:t>
            </w:r>
            <w:r w:rsidRPr="009E1B81">
              <w:rPr>
                <w:rFonts w:ascii="Book Antiqua" w:hAnsi="Book Antiqua" w:cs="Arial"/>
                <w:sz w:val="20"/>
                <w:szCs w:val="20"/>
              </w:rPr>
              <w:t>x</w:t>
            </w:r>
            <w:r w:rsidRPr="009E1B81">
              <w:rPr>
                <w:rFonts w:ascii="Book Antiqua" w:hAnsi="Book Antiqua" w:cs="Arial"/>
                <w:spacing w:val="-2"/>
                <w:sz w:val="20"/>
                <w:szCs w:val="20"/>
              </w:rPr>
              <w:t xml:space="preserve"> </w:t>
            </w:r>
            <w:r w:rsidRPr="009E1B81">
              <w:rPr>
                <w:rFonts w:ascii="Book Antiqua" w:hAnsi="Book Antiqua" w:cs="Arial"/>
                <w:sz w:val="20"/>
                <w:szCs w:val="20"/>
              </w:rPr>
              <w:t>80</w:t>
            </w:r>
            <w:r w:rsidRPr="009E1B81">
              <w:rPr>
                <w:rFonts w:ascii="Book Antiqua" w:hAnsi="Book Antiqua" w:cs="Arial"/>
                <w:spacing w:val="-2"/>
                <w:sz w:val="20"/>
                <w:szCs w:val="20"/>
              </w:rPr>
              <w:t xml:space="preserve"> </w:t>
            </w:r>
            <w:r w:rsidRPr="009E1B81">
              <w:rPr>
                <w:rFonts w:ascii="Book Antiqua" w:hAnsi="Book Antiqua" w:cs="Arial"/>
                <w:sz w:val="20"/>
                <w:szCs w:val="20"/>
              </w:rPr>
              <w:t>centímetros)</w:t>
            </w:r>
          </w:p>
          <w:p w:rsidR="009C29B1" w:rsidRPr="009E1B81" w:rsidRDefault="009C29B1" w:rsidP="009D254B">
            <w:pPr>
              <w:pStyle w:val="TableParagraph"/>
              <w:spacing w:line="227" w:lineRule="exact"/>
              <w:ind w:left="0" w:right="443"/>
              <w:jc w:val="left"/>
              <w:rPr>
                <w:rFonts w:ascii="Book Antiqua" w:hAnsi="Book Antiqua" w:cs="Arial"/>
                <w:sz w:val="20"/>
                <w:szCs w:val="20"/>
              </w:rPr>
            </w:pPr>
          </w:p>
          <w:p w:rsidR="009C29B1" w:rsidRPr="009E1B81" w:rsidRDefault="009C29B1" w:rsidP="009D254B">
            <w:pPr>
              <w:pStyle w:val="TableParagraph"/>
              <w:spacing w:line="227" w:lineRule="exact"/>
              <w:ind w:left="0" w:right="443"/>
              <w:jc w:val="left"/>
              <w:rPr>
                <w:rFonts w:ascii="Book Antiqua" w:hAnsi="Book Antiqua" w:cs="Arial"/>
                <w:sz w:val="20"/>
                <w:szCs w:val="20"/>
              </w:rPr>
            </w:pPr>
            <w:r w:rsidRPr="009E1B81">
              <w:rPr>
                <w:rFonts w:ascii="Book Antiqua" w:hAnsi="Book Antiqua" w:cs="Arial"/>
                <w:sz w:val="20"/>
                <w:szCs w:val="20"/>
              </w:rPr>
              <w:t xml:space="preserve">24 zapaticos </w:t>
            </w:r>
          </w:p>
          <w:p w:rsidR="009C29B1" w:rsidRPr="009E1B81" w:rsidRDefault="009C29B1" w:rsidP="009D254B">
            <w:pPr>
              <w:pStyle w:val="TableParagraph"/>
              <w:spacing w:before="33"/>
              <w:ind w:left="0" w:right="443"/>
              <w:rPr>
                <w:rFonts w:ascii="Book Antiqua" w:hAnsi="Book Antiqua" w:cs="Arial"/>
                <w:sz w:val="20"/>
                <w:szCs w:val="20"/>
              </w:rPr>
            </w:pPr>
            <w:r w:rsidRPr="009E1B81">
              <w:rPr>
                <w:rFonts w:ascii="Book Antiqua" w:hAnsi="Book Antiqua" w:cs="Arial"/>
                <w:sz w:val="20"/>
                <w:szCs w:val="20"/>
              </w:rPr>
              <w:t xml:space="preserve">     </w:t>
            </w: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 xml:space="preserve">192 esquineros </w:t>
            </w:r>
          </w:p>
          <w:p w:rsidR="009C29B1" w:rsidRPr="009E1B81" w:rsidRDefault="009C29B1" w:rsidP="009D254B">
            <w:pPr>
              <w:pStyle w:val="TableParagraph"/>
              <w:spacing w:before="33"/>
              <w:ind w:left="454" w:right="443"/>
              <w:jc w:val="left"/>
              <w:rPr>
                <w:rFonts w:ascii="Book Antiqua" w:hAnsi="Book Antiqua" w:cs="Arial"/>
                <w:sz w:val="20"/>
                <w:szCs w:val="20"/>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 xml:space="preserve">874 tornillos </w:t>
            </w:r>
          </w:p>
          <w:p w:rsidR="009C29B1" w:rsidRPr="009E1B81" w:rsidRDefault="009C29B1" w:rsidP="009D254B">
            <w:pPr>
              <w:pStyle w:val="TableParagraph"/>
              <w:spacing w:before="33"/>
              <w:ind w:left="454" w:right="443"/>
              <w:rPr>
                <w:rFonts w:ascii="Book Antiqua" w:hAnsi="Book Antiqua" w:cs="Arial"/>
                <w:sz w:val="20"/>
                <w:szCs w:val="20"/>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866 tuercas</w:t>
            </w:r>
          </w:p>
          <w:p w:rsidR="009C29B1" w:rsidRPr="009E1B81" w:rsidRDefault="009C29B1" w:rsidP="009D254B">
            <w:pPr>
              <w:pStyle w:val="TableParagraph"/>
              <w:spacing w:before="33"/>
              <w:ind w:left="454" w:right="443"/>
              <w:rPr>
                <w:rFonts w:ascii="Book Antiqua" w:hAnsi="Book Antiqua" w:cs="Arial"/>
                <w:bCs/>
                <w:sz w:val="20"/>
                <w:szCs w:val="20"/>
              </w:rPr>
            </w:pPr>
          </w:p>
          <w:p w:rsidR="009C29B1" w:rsidRPr="009E1B81" w:rsidRDefault="009C29B1" w:rsidP="009D254B">
            <w:pPr>
              <w:pStyle w:val="TableParagraph"/>
              <w:spacing w:line="227" w:lineRule="exact"/>
              <w:ind w:left="0" w:right="443"/>
              <w:jc w:val="left"/>
              <w:rPr>
                <w:rFonts w:ascii="Book Antiqua" w:hAnsi="Book Antiqua" w:cs="Arial"/>
                <w:bCs/>
                <w:sz w:val="20"/>
                <w:szCs w:val="20"/>
                <w:lang w:val="es-DO"/>
              </w:rPr>
            </w:pPr>
            <w:r w:rsidRPr="009E1B81">
              <w:rPr>
                <w:rFonts w:ascii="Book Antiqua" w:hAnsi="Book Antiqua" w:cs="Arial"/>
                <w:bCs/>
                <w:sz w:val="20"/>
                <w:szCs w:val="20"/>
              </w:rPr>
              <w:t xml:space="preserve">874 arandelas </w:t>
            </w:r>
            <w:r w:rsidRPr="009E1B81">
              <w:rPr>
                <w:rFonts w:ascii="Book Antiqua" w:hAnsi="Book Antiqua" w:cs="Arial"/>
                <w:bCs/>
                <w:sz w:val="20"/>
                <w:szCs w:val="20"/>
                <w:lang w:val="es-DO"/>
              </w:rPr>
              <w:t xml:space="preserve">de  </w:t>
            </w:r>
          </w:p>
          <w:p w:rsidR="009C29B1" w:rsidRPr="009E1B81" w:rsidRDefault="009C29B1" w:rsidP="009D254B">
            <w:pPr>
              <w:pStyle w:val="TableParagraph"/>
              <w:spacing w:line="227" w:lineRule="exact"/>
              <w:ind w:left="0" w:right="443"/>
              <w:jc w:val="left"/>
              <w:rPr>
                <w:rFonts w:ascii="Book Antiqua" w:hAnsi="Book Antiqua" w:cs="Arial"/>
                <w:bCs/>
                <w:sz w:val="20"/>
                <w:szCs w:val="20"/>
                <w:lang w:val="es-DO"/>
              </w:rPr>
            </w:pPr>
          </w:p>
          <w:p w:rsidR="009C29B1" w:rsidRPr="009E1B81" w:rsidRDefault="009C29B1" w:rsidP="009D254B">
            <w:pPr>
              <w:pStyle w:val="TableParagraph"/>
              <w:spacing w:line="227" w:lineRule="exact"/>
              <w:ind w:left="0" w:right="443"/>
              <w:jc w:val="left"/>
              <w:rPr>
                <w:rFonts w:ascii="Book Antiqua" w:hAnsi="Book Antiqua" w:cs="Arial"/>
                <w:sz w:val="20"/>
              </w:rPr>
            </w:pPr>
            <w:r w:rsidRPr="009E1B81">
              <w:rPr>
                <w:rFonts w:ascii="Book Antiqua" w:hAnsi="Book Antiqua" w:cs="Arial"/>
                <w:bCs/>
                <w:sz w:val="18"/>
                <w:szCs w:val="18"/>
                <w:lang w:val="es-DO"/>
              </w:rPr>
              <w:t>(ver especificaciones anexas)</w:t>
            </w:r>
          </w:p>
        </w:tc>
        <w:tc>
          <w:tcPr>
            <w:tcW w:w="1700" w:type="dxa"/>
            <w:vAlign w:val="center"/>
          </w:tcPr>
          <w:p w:rsidR="009C29B1" w:rsidRPr="009E1B81" w:rsidRDefault="009C29B1" w:rsidP="009D254B">
            <w:pPr>
              <w:jc w:val="center"/>
              <w:rPr>
                <w:rFonts w:ascii="Book Antiqua" w:hAnsi="Book Antiqua" w:cs="Arial"/>
              </w:rPr>
            </w:pPr>
            <w:r w:rsidRPr="009E1B81">
              <w:rPr>
                <w:rFonts w:ascii="Book Antiqua" w:eastAsia="Calibri" w:hAnsi="Book Antiqua" w:cs="Arial"/>
                <w:bCs/>
                <w:color w:val="000000" w:themeColor="text1"/>
              </w:rPr>
              <w:t>UD</w:t>
            </w:r>
          </w:p>
        </w:tc>
        <w:tc>
          <w:tcPr>
            <w:tcW w:w="1702" w:type="dxa"/>
            <w:vAlign w:val="center"/>
          </w:tcPr>
          <w:p w:rsidR="009C29B1" w:rsidRPr="009E1B81" w:rsidRDefault="009C29B1" w:rsidP="009D254B">
            <w:pPr>
              <w:jc w:val="center"/>
              <w:rPr>
                <w:rFonts w:ascii="Book Antiqua" w:hAnsi="Book Antiqua" w:cs="Arial"/>
                <w:color w:val="000000"/>
              </w:rPr>
            </w:pPr>
            <w:r w:rsidRPr="009E1B81">
              <w:rPr>
                <w:rFonts w:ascii="Book Antiqua" w:hAnsi="Book Antiqua" w:cs="Arial"/>
                <w:color w:val="000000"/>
              </w:rPr>
              <w:t>1</w:t>
            </w:r>
          </w:p>
        </w:tc>
      </w:tr>
      <w:tr w:rsidR="009C29B1" w:rsidRPr="009E1B81" w:rsidTr="009D254B">
        <w:trPr>
          <w:trHeight w:val="254"/>
        </w:trPr>
        <w:tc>
          <w:tcPr>
            <w:tcW w:w="497" w:type="dxa"/>
            <w:vAlign w:val="center"/>
          </w:tcPr>
          <w:p w:rsidR="009C29B1" w:rsidRPr="009E1B81" w:rsidRDefault="009C29B1" w:rsidP="009D254B">
            <w:pPr>
              <w:pStyle w:val="TableParagraph"/>
              <w:spacing w:line="234" w:lineRule="exact"/>
              <w:ind w:left="9"/>
              <w:rPr>
                <w:rFonts w:ascii="Book Antiqua" w:hAnsi="Book Antiqua"/>
                <w:b/>
                <w:w w:val="98"/>
              </w:rPr>
            </w:pPr>
            <w:r w:rsidRPr="009E1B81">
              <w:rPr>
                <w:rFonts w:ascii="Book Antiqua" w:hAnsi="Book Antiqua"/>
                <w:b/>
                <w:w w:val="98"/>
              </w:rPr>
              <w:t>4</w:t>
            </w:r>
          </w:p>
        </w:tc>
        <w:tc>
          <w:tcPr>
            <w:tcW w:w="5245" w:type="dxa"/>
            <w:vAlign w:val="center"/>
          </w:tcPr>
          <w:p w:rsidR="009C29B1" w:rsidRPr="009E1B81" w:rsidRDefault="009C29B1" w:rsidP="009D254B">
            <w:pPr>
              <w:pStyle w:val="TableParagraph"/>
              <w:spacing w:before="33"/>
              <w:ind w:left="0" w:right="443"/>
              <w:jc w:val="left"/>
              <w:rPr>
                <w:rFonts w:ascii="Book Antiqua" w:hAnsi="Book Antiqua" w:cs="Arial"/>
                <w:b/>
                <w:sz w:val="20"/>
                <w:szCs w:val="20"/>
              </w:rPr>
            </w:pPr>
          </w:p>
          <w:p w:rsidR="009C29B1" w:rsidRPr="009E1B81" w:rsidRDefault="009C29B1" w:rsidP="009D254B">
            <w:pPr>
              <w:pStyle w:val="TableParagraph"/>
              <w:spacing w:before="33"/>
              <w:ind w:left="0" w:right="443"/>
              <w:jc w:val="left"/>
              <w:rPr>
                <w:rFonts w:ascii="Book Antiqua" w:hAnsi="Book Antiqua" w:cs="Arial"/>
                <w:b/>
                <w:sz w:val="20"/>
                <w:szCs w:val="20"/>
                <w:lang w:val="es-DO"/>
              </w:rPr>
            </w:pPr>
            <w:r w:rsidRPr="009E1B81">
              <w:rPr>
                <w:rFonts w:ascii="Book Antiqua" w:hAnsi="Book Antiqua" w:cs="Arial"/>
                <w:b/>
                <w:sz w:val="20"/>
                <w:szCs w:val="20"/>
              </w:rPr>
              <w:t>Estantería depósito</w:t>
            </w:r>
            <w:r w:rsidRPr="009E1B81">
              <w:rPr>
                <w:rFonts w:ascii="Book Antiqua" w:hAnsi="Book Antiqua" w:cs="Arial"/>
                <w:b/>
                <w:sz w:val="20"/>
                <w:szCs w:val="20"/>
                <w:lang w:val="es-DO"/>
              </w:rPr>
              <w:t xml:space="preserve"> Santiago</w:t>
            </w:r>
          </w:p>
          <w:p w:rsidR="009C29B1" w:rsidRPr="009E1B81" w:rsidRDefault="009C29B1" w:rsidP="009D254B">
            <w:pPr>
              <w:pStyle w:val="TableParagraph"/>
              <w:spacing w:before="33"/>
              <w:ind w:left="454" w:right="443"/>
              <w:rPr>
                <w:rFonts w:ascii="Book Antiqua" w:hAnsi="Book Antiqua" w:cs="Arial"/>
                <w:b/>
                <w:sz w:val="20"/>
                <w:szCs w:val="20"/>
              </w:rPr>
            </w:pPr>
          </w:p>
          <w:p w:rsidR="009C29B1" w:rsidRPr="009E1B81" w:rsidRDefault="009C29B1" w:rsidP="009D254B">
            <w:pPr>
              <w:pStyle w:val="TableParagraph"/>
              <w:spacing w:before="30"/>
              <w:ind w:left="0" w:right="443"/>
              <w:jc w:val="left"/>
              <w:rPr>
                <w:rFonts w:ascii="Book Antiqua" w:hAnsi="Book Antiqua" w:cs="Arial"/>
                <w:sz w:val="20"/>
                <w:szCs w:val="20"/>
              </w:rPr>
            </w:pPr>
            <w:r w:rsidRPr="009E1B81">
              <w:rPr>
                <w:rFonts w:ascii="Book Antiqua" w:hAnsi="Book Antiqua" w:cs="Arial"/>
                <w:sz w:val="20"/>
                <w:szCs w:val="20"/>
              </w:rPr>
              <w:t>963 bandejas</w:t>
            </w:r>
            <w:r w:rsidRPr="009E1B81">
              <w:rPr>
                <w:rFonts w:ascii="Book Antiqua" w:hAnsi="Book Antiqua" w:cs="Arial"/>
                <w:spacing w:val="-2"/>
                <w:sz w:val="20"/>
                <w:szCs w:val="20"/>
              </w:rPr>
              <w:t xml:space="preserve"> </w:t>
            </w:r>
            <w:r w:rsidRPr="009E1B81">
              <w:rPr>
                <w:rFonts w:ascii="Book Antiqua" w:hAnsi="Book Antiqua" w:cs="Arial"/>
                <w:sz w:val="20"/>
                <w:szCs w:val="20"/>
              </w:rPr>
              <w:t>(80</w:t>
            </w:r>
            <w:r w:rsidRPr="009E1B81">
              <w:rPr>
                <w:rFonts w:ascii="Book Antiqua" w:hAnsi="Book Antiqua" w:cs="Arial"/>
                <w:spacing w:val="-3"/>
                <w:sz w:val="20"/>
                <w:szCs w:val="20"/>
              </w:rPr>
              <w:t xml:space="preserve"> </w:t>
            </w:r>
            <w:r w:rsidRPr="009E1B81">
              <w:rPr>
                <w:rFonts w:ascii="Book Antiqua" w:hAnsi="Book Antiqua" w:cs="Arial"/>
                <w:sz w:val="20"/>
                <w:szCs w:val="20"/>
              </w:rPr>
              <w:t>x</w:t>
            </w:r>
            <w:r w:rsidRPr="009E1B81">
              <w:rPr>
                <w:rFonts w:ascii="Book Antiqua" w:hAnsi="Book Antiqua" w:cs="Arial"/>
                <w:spacing w:val="-1"/>
                <w:sz w:val="20"/>
                <w:szCs w:val="20"/>
              </w:rPr>
              <w:t xml:space="preserve">  </w:t>
            </w:r>
            <w:r w:rsidRPr="009E1B81">
              <w:rPr>
                <w:rFonts w:ascii="Book Antiqua" w:hAnsi="Book Antiqua" w:cs="Arial"/>
                <w:sz w:val="20"/>
                <w:szCs w:val="20"/>
              </w:rPr>
              <w:t>90 centímetros)</w:t>
            </w:r>
            <w:r w:rsidRPr="009E1B81">
              <w:rPr>
                <w:rFonts w:ascii="Book Antiqua" w:hAnsi="Book Antiqua" w:cs="Arial"/>
                <w:spacing w:val="-2"/>
                <w:sz w:val="20"/>
                <w:szCs w:val="20"/>
              </w:rPr>
              <w:t xml:space="preserve"> </w:t>
            </w:r>
            <w:r w:rsidRPr="009E1B81">
              <w:rPr>
                <w:rFonts w:ascii="Book Antiqua" w:hAnsi="Book Antiqua" w:cs="Arial"/>
                <w:sz w:val="20"/>
                <w:szCs w:val="20"/>
              </w:rPr>
              <w:t>color gris</w:t>
            </w:r>
          </w:p>
          <w:p w:rsidR="009C29B1" w:rsidRPr="009E1B81" w:rsidRDefault="009C29B1" w:rsidP="009D254B">
            <w:pPr>
              <w:pStyle w:val="TableParagraph"/>
              <w:spacing w:before="30"/>
              <w:ind w:left="0" w:right="443"/>
              <w:jc w:val="left"/>
              <w:rPr>
                <w:rFonts w:ascii="Book Antiqua" w:hAnsi="Book Antiqua" w:cs="Arial"/>
                <w:sz w:val="20"/>
                <w:szCs w:val="20"/>
              </w:rPr>
            </w:pPr>
          </w:p>
          <w:p w:rsidR="009C29B1" w:rsidRPr="009E1B81" w:rsidRDefault="009C29B1" w:rsidP="009D254B">
            <w:pPr>
              <w:pStyle w:val="TableParagraph"/>
              <w:spacing w:before="21"/>
              <w:ind w:left="0" w:right="443"/>
              <w:jc w:val="left"/>
              <w:rPr>
                <w:rFonts w:ascii="Book Antiqua" w:hAnsi="Book Antiqua" w:cs="Arial"/>
                <w:sz w:val="20"/>
                <w:szCs w:val="20"/>
              </w:rPr>
            </w:pPr>
            <w:r w:rsidRPr="009E1B81">
              <w:rPr>
                <w:rFonts w:ascii="Book Antiqua" w:hAnsi="Book Antiqua" w:cs="Arial"/>
                <w:sz w:val="20"/>
                <w:szCs w:val="20"/>
              </w:rPr>
              <w:t>428 angulares de 3 metros de altura</w:t>
            </w:r>
            <w:r w:rsidRPr="009E1B81">
              <w:rPr>
                <w:rFonts w:ascii="Book Antiqua" w:hAnsi="Book Antiqua" w:cs="Arial"/>
                <w:spacing w:val="1"/>
                <w:sz w:val="20"/>
                <w:szCs w:val="20"/>
              </w:rPr>
              <w:t xml:space="preserve"> </w:t>
            </w:r>
            <w:r w:rsidRPr="009E1B81">
              <w:rPr>
                <w:rFonts w:ascii="Book Antiqua" w:hAnsi="Book Antiqua" w:cs="Arial"/>
                <w:sz w:val="20"/>
                <w:szCs w:val="20"/>
              </w:rPr>
              <w:t>color</w:t>
            </w:r>
            <w:r w:rsidRPr="009E1B81">
              <w:rPr>
                <w:rFonts w:ascii="Book Antiqua" w:hAnsi="Book Antiqua" w:cs="Arial"/>
                <w:spacing w:val="-3"/>
                <w:sz w:val="20"/>
                <w:szCs w:val="20"/>
              </w:rPr>
              <w:t xml:space="preserve"> </w:t>
            </w:r>
            <w:r w:rsidRPr="009E1B81">
              <w:rPr>
                <w:rFonts w:ascii="Book Antiqua" w:hAnsi="Book Antiqua" w:cs="Arial"/>
                <w:sz w:val="20"/>
                <w:szCs w:val="20"/>
              </w:rPr>
              <w:t>gris</w:t>
            </w:r>
          </w:p>
          <w:p w:rsidR="009C29B1" w:rsidRPr="009E1B81" w:rsidRDefault="009C29B1" w:rsidP="009D254B">
            <w:pPr>
              <w:pStyle w:val="TableParagraph"/>
              <w:spacing w:line="236" w:lineRule="exact"/>
              <w:ind w:left="0" w:right="443"/>
              <w:jc w:val="left"/>
              <w:rPr>
                <w:rFonts w:ascii="Book Antiqua" w:hAnsi="Book Antiqua" w:cs="Arial"/>
                <w:sz w:val="20"/>
                <w:szCs w:val="20"/>
              </w:rPr>
            </w:pPr>
          </w:p>
          <w:p w:rsidR="009C29B1" w:rsidRPr="009E1B81" w:rsidRDefault="009C29B1" w:rsidP="009D254B">
            <w:pPr>
              <w:pStyle w:val="TableParagraph"/>
              <w:spacing w:line="236" w:lineRule="exact"/>
              <w:ind w:left="0" w:right="443"/>
              <w:jc w:val="left"/>
              <w:rPr>
                <w:rFonts w:ascii="Book Antiqua" w:hAnsi="Book Antiqua" w:cs="Arial"/>
                <w:sz w:val="20"/>
                <w:szCs w:val="20"/>
              </w:rPr>
            </w:pPr>
            <w:r w:rsidRPr="009E1B81">
              <w:rPr>
                <w:rFonts w:ascii="Book Antiqua" w:hAnsi="Book Antiqua" w:cs="Arial"/>
                <w:sz w:val="20"/>
                <w:szCs w:val="20"/>
              </w:rPr>
              <w:t>428 zapaticos</w:t>
            </w:r>
            <w:r w:rsidRPr="009E1B81">
              <w:rPr>
                <w:rFonts w:ascii="Book Antiqua" w:hAnsi="Book Antiqua" w:cs="Arial"/>
                <w:spacing w:val="5"/>
                <w:sz w:val="20"/>
                <w:szCs w:val="20"/>
              </w:rPr>
              <w:t xml:space="preserve"> </w:t>
            </w:r>
          </w:p>
          <w:p w:rsidR="009C29B1" w:rsidRPr="009E1B81" w:rsidRDefault="009C29B1" w:rsidP="009D254B">
            <w:pPr>
              <w:pStyle w:val="TableParagraph"/>
              <w:spacing w:line="239" w:lineRule="exact"/>
              <w:ind w:left="0" w:right="443"/>
              <w:jc w:val="left"/>
              <w:rPr>
                <w:rFonts w:ascii="Book Antiqua" w:hAnsi="Book Antiqua" w:cs="Arial"/>
                <w:sz w:val="20"/>
                <w:szCs w:val="20"/>
              </w:rPr>
            </w:pPr>
          </w:p>
          <w:p w:rsidR="009C29B1" w:rsidRPr="009E1B81" w:rsidRDefault="009C29B1" w:rsidP="009D254B">
            <w:pPr>
              <w:pStyle w:val="TableParagraph"/>
              <w:spacing w:line="239" w:lineRule="exact"/>
              <w:ind w:left="0" w:right="443"/>
              <w:jc w:val="left"/>
              <w:rPr>
                <w:rFonts w:ascii="Book Antiqua" w:hAnsi="Book Antiqua" w:cs="Arial"/>
                <w:sz w:val="20"/>
                <w:szCs w:val="20"/>
              </w:rPr>
            </w:pPr>
            <w:r w:rsidRPr="009E1B81">
              <w:rPr>
                <w:rFonts w:ascii="Book Antiqua" w:hAnsi="Book Antiqua" w:cs="Arial"/>
                <w:sz w:val="20"/>
                <w:szCs w:val="20"/>
              </w:rPr>
              <w:t xml:space="preserve">15,530 tornillos </w:t>
            </w:r>
          </w:p>
          <w:p w:rsidR="009C29B1" w:rsidRPr="009E1B81" w:rsidRDefault="009C29B1" w:rsidP="009D254B">
            <w:pPr>
              <w:pStyle w:val="TableParagraph"/>
              <w:spacing w:before="33"/>
              <w:ind w:left="0" w:right="443"/>
              <w:jc w:val="left"/>
              <w:rPr>
                <w:rFonts w:ascii="Book Antiqua" w:hAnsi="Book Antiqua" w:cs="Arial"/>
                <w:sz w:val="20"/>
                <w:szCs w:val="20"/>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15,530 tuercas</w:t>
            </w:r>
          </w:p>
          <w:p w:rsidR="009C29B1" w:rsidRPr="009E1B81" w:rsidRDefault="009C29B1" w:rsidP="009D254B">
            <w:pPr>
              <w:pStyle w:val="TableParagraph"/>
              <w:spacing w:before="33"/>
              <w:ind w:left="454" w:right="443"/>
              <w:rPr>
                <w:rFonts w:ascii="Book Antiqua" w:hAnsi="Book Antiqua" w:cs="Arial"/>
                <w:bCs/>
                <w:sz w:val="20"/>
                <w:szCs w:val="20"/>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bCs/>
                <w:sz w:val="20"/>
                <w:szCs w:val="20"/>
              </w:rPr>
              <w:t xml:space="preserve">15,530 arandelas </w:t>
            </w:r>
          </w:p>
          <w:p w:rsidR="009C29B1" w:rsidRPr="009E1B81" w:rsidRDefault="009C29B1" w:rsidP="009D254B">
            <w:pPr>
              <w:pStyle w:val="TableParagraph"/>
              <w:spacing w:before="33"/>
              <w:ind w:left="0" w:right="443"/>
              <w:jc w:val="left"/>
              <w:rPr>
                <w:rFonts w:ascii="Book Antiqua" w:hAnsi="Book Antiqua" w:cs="Arial"/>
                <w:sz w:val="20"/>
                <w:szCs w:val="20"/>
              </w:rPr>
            </w:pPr>
          </w:p>
          <w:p w:rsidR="009C29B1" w:rsidRPr="009E1B81" w:rsidRDefault="009C29B1" w:rsidP="009D254B">
            <w:pPr>
              <w:pStyle w:val="TableParagraph"/>
              <w:spacing w:before="33"/>
              <w:ind w:left="0" w:right="443"/>
              <w:jc w:val="left"/>
              <w:rPr>
                <w:rFonts w:ascii="Book Antiqua" w:hAnsi="Book Antiqua" w:cs="Arial"/>
                <w:spacing w:val="50"/>
                <w:sz w:val="20"/>
                <w:szCs w:val="20"/>
              </w:rPr>
            </w:pPr>
            <w:r w:rsidRPr="009E1B81">
              <w:rPr>
                <w:rFonts w:ascii="Book Antiqua" w:hAnsi="Book Antiqua" w:cs="Arial"/>
                <w:sz w:val="20"/>
                <w:szCs w:val="20"/>
              </w:rPr>
              <w:t>3,424 esquineros</w:t>
            </w:r>
            <w:r w:rsidRPr="009E1B81">
              <w:rPr>
                <w:rFonts w:ascii="Book Antiqua" w:hAnsi="Book Antiqua" w:cs="Arial"/>
                <w:spacing w:val="50"/>
                <w:sz w:val="20"/>
                <w:szCs w:val="20"/>
              </w:rPr>
              <w:t xml:space="preserve"> </w:t>
            </w:r>
          </w:p>
          <w:p w:rsidR="009C29B1" w:rsidRPr="009E1B81" w:rsidRDefault="009C29B1" w:rsidP="009D254B">
            <w:pPr>
              <w:pStyle w:val="TableParagraph"/>
              <w:spacing w:before="33"/>
              <w:ind w:left="0" w:right="443"/>
              <w:jc w:val="left"/>
              <w:rPr>
                <w:rFonts w:ascii="Book Antiqua" w:hAnsi="Book Antiqua" w:cs="Arial"/>
                <w:spacing w:val="50"/>
                <w:sz w:val="20"/>
                <w:szCs w:val="20"/>
              </w:rPr>
            </w:pPr>
          </w:p>
          <w:p w:rsidR="009C29B1" w:rsidRPr="009E1B81" w:rsidRDefault="009C29B1" w:rsidP="009D254B">
            <w:pPr>
              <w:pStyle w:val="TableParagraph"/>
              <w:spacing w:before="33"/>
              <w:ind w:left="0" w:right="443"/>
              <w:jc w:val="left"/>
              <w:rPr>
                <w:rFonts w:ascii="Book Antiqua" w:hAnsi="Book Antiqua" w:cs="Arial"/>
                <w:sz w:val="20"/>
              </w:rPr>
            </w:pPr>
            <w:r w:rsidRPr="009E1B81">
              <w:rPr>
                <w:rFonts w:ascii="Book Antiqua" w:hAnsi="Book Antiqua" w:cs="Arial"/>
                <w:bCs/>
                <w:sz w:val="18"/>
                <w:szCs w:val="18"/>
                <w:lang w:val="es-DO"/>
              </w:rPr>
              <w:t>(ver especificaciones anexas)</w:t>
            </w:r>
          </w:p>
        </w:tc>
        <w:tc>
          <w:tcPr>
            <w:tcW w:w="1700" w:type="dxa"/>
            <w:vAlign w:val="center"/>
          </w:tcPr>
          <w:p w:rsidR="009C29B1" w:rsidRPr="009E1B81" w:rsidRDefault="009C29B1" w:rsidP="009D254B">
            <w:pPr>
              <w:adjustRightInd w:val="0"/>
              <w:jc w:val="center"/>
              <w:rPr>
                <w:rFonts w:ascii="Book Antiqua" w:eastAsia="Calibri" w:hAnsi="Book Antiqua" w:cs="Arial"/>
                <w:bCs/>
                <w:color w:val="000000" w:themeColor="text1"/>
              </w:rPr>
            </w:pPr>
            <w:r w:rsidRPr="009E1B81">
              <w:rPr>
                <w:rFonts w:ascii="Book Antiqua" w:eastAsia="Calibri" w:hAnsi="Book Antiqua" w:cs="Arial"/>
                <w:bCs/>
                <w:color w:val="000000" w:themeColor="text1"/>
              </w:rPr>
              <w:t>UD</w:t>
            </w:r>
          </w:p>
        </w:tc>
        <w:tc>
          <w:tcPr>
            <w:tcW w:w="1702" w:type="dxa"/>
            <w:vAlign w:val="center"/>
          </w:tcPr>
          <w:p w:rsidR="009C29B1" w:rsidRPr="009E1B81" w:rsidRDefault="009C29B1" w:rsidP="009D254B">
            <w:pPr>
              <w:jc w:val="center"/>
              <w:rPr>
                <w:rFonts w:ascii="Book Antiqua" w:hAnsi="Book Antiqua" w:cs="Arial"/>
                <w:color w:val="000000"/>
              </w:rPr>
            </w:pPr>
            <w:r w:rsidRPr="009E1B81">
              <w:rPr>
                <w:rFonts w:ascii="Book Antiqua" w:hAnsi="Book Antiqua" w:cs="Arial"/>
                <w:color w:val="000000"/>
              </w:rPr>
              <w:t>1</w:t>
            </w:r>
          </w:p>
        </w:tc>
      </w:tr>
      <w:tr w:rsidR="009C29B1" w:rsidRPr="009E1B81" w:rsidTr="009D254B">
        <w:trPr>
          <w:trHeight w:val="254"/>
        </w:trPr>
        <w:tc>
          <w:tcPr>
            <w:tcW w:w="497" w:type="dxa"/>
          </w:tcPr>
          <w:p w:rsidR="009C29B1" w:rsidRPr="009E1B81" w:rsidRDefault="009C29B1" w:rsidP="009D254B">
            <w:pPr>
              <w:pStyle w:val="TableParagraph"/>
              <w:spacing w:line="234" w:lineRule="exact"/>
              <w:ind w:left="9"/>
              <w:rPr>
                <w:rFonts w:ascii="Book Antiqua" w:hAnsi="Book Antiqua"/>
                <w:b/>
                <w:w w:val="98"/>
              </w:rPr>
            </w:pPr>
          </w:p>
          <w:p w:rsidR="009C29B1" w:rsidRPr="009E1B81" w:rsidRDefault="009C29B1" w:rsidP="009D254B">
            <w:pPr>
              <w:pStyle w:val="TableParagraph"/>
              <w:spacing w:line="234" w:lineRule="exact"/>
              <w:ind w:left="9"/>
              <w:rPr>
                <w:rFonts w:ascii="Book Antiqua" w:hAnsi="Book Antiqua"/>
                <w:b/>
                <w:w w:val="98"/>
              </w:rPr>
            </w:pPr>
          </w:p>
          <w:p w:rsidR="009C29B1" w:rsidRPr="009E1B81" w:rsidRDefault="009C29B1" w:rsidP="009D254B">
            <w:pPr>
              <w:pStyle w:val="TableParagraph"/>
              <w:spacing w:line="234" w:lineRule="exact"/>
              <w:ind w:left="9"/>
              <w:rPr>
                <w:rFonts w:ascii="Book Antiqua" w:hAnsi="Book Antiqua"/>
                <w:b/>
                <w:w w:val="98"/>
              </w:rPr>
            </w:pPr>
          </w:p>
          <w:p w:rsidR="009C29B1" w:rsidRPr="009E1B81" w:rsidRDefault="009C29B1" w:rsidP="009D254B">
            <w:pPr>
              <w:pStyle w:val="TableParagraph"/>
              <w:spacing w:line="234" w:lineRule="exact"/>
              <w:ind w:left="9"/>
              <w:rPr>
                <w:rFonts w:ascii="Book Antiqua" w:hAnsi="Book Antiqua"/>
                <w:b/>
                <w:w w:val="98"/>
              </w:rPr>
            </w:pPr>
          </w:p>
          <w:p w:rsidR="009C29B1" w:rsidRPr="009E1B81" w:rsidRDefault="009C29B1" w:rsidP="009D254B">
            <w:pPr>
              <w:pStyle w:val="TableParagraph"/>
              <w:spacing w:line="234" w:lineRule="exact"/>
              <w:ind w:left="9"/>
              <w:rPr>
                <w:rFonts w:ascii="Book Antiqua" w:hAnsi="Book Antiqua"/>
                <w:b/>
                <w:w w:val="98"/>
              </w:rPr>
            </w:pPr>
          </w:p>
          <w:p w:rsidR="009C29B1" w:rsidRPr="009E1B81" w:rsidRDefault="009C29B1" w:rsidP="009D254B">
            <w:pPr>
              <w:pStyle w:val="TableParagraph"/>
              <w:spacing w:line="234" w:lineRule="exact"/>
              <w:ind w:left="9"/>
              <w:rPr>
                <w:rFonts w:ascii="Book Antiqua" w:hAnsi="Book Antiqua"/>
                <w:b/>
                <w:w w:val="98"/>
              </w:rPr>
            </w:pPr>
          </w:p>
          <w:p w:rsidR="009C29B1" w:rsidRPr="009E1B81" w:rsidRDefault="009C29B1" w:rsidP="009D254B">
            <w:pPr>
              <w:pStyle w:val="TableParagraph"/>
              <w:spacing w:line="234" w:lineRule="exact"/>
              <w:ind w:left="9"/>
              <w:rPr>
                <w:rFonts w:ascii="Book Antiqua" w:hAnsi="Book Antiqua"/>
                <w:b/>
                <w:w w:val="98"/>
              </w:rPr>
            </w:pPr>
          </w:p>
          <w:p w:rsidR="009C29B1" w:rsidRPr="009E1B81" w:rsidRDefault="009C29B1" w:rsidP="009D254B">
            <w:pPr>
              <w:pStyle w:val="TableParagraph"/>
              <w:spacing w:line="234" w:lineRule="exact"/>
              <w:ind w:left="9"/>
              <w:rPr>
                <w:rFonts w:ascii="Book Antiqua" w:hAnsi="Book Antiqua"/>
                <w:b/>
                <w:w w:val="98"/>
              </w:rPr>
            </w:pPr>
          </w:p>
          <w:p w:rsidR="009C29B1" w:rsidRPr="009E1B81" w:rsidRDefault="009C29B1" w:rsidP="009D254B">
            <w:pPr>
              <w:pStyle w:val="TableParagraph"/>
              <w:spacing w:line="234" w:lineRule="exact"/>
              <w:ind w:left="9"/>
              <w:rPr>
                <w:rFonts w:ascii="Book Antiqua" w:hAnsi="Book Antiqua"/>
                <w:b/>
                <w:w w:val="98"/>
              </w:rPr>
            </w:pPr>
          </w:p>
          <w:p w:rsidR="009C29B1" w:rsidRPr="009E1B81" w:rsidRDefault="009C29B1" w:rsidP="009D254B">
            <w:pPr>
              <w:pStyle w:val="TableParagraph"/>
              <w:spacing w:line="234" w:lineRule="exact"/>
              <w:ind w:left="9"/>
              <w:rPr>
                <w:rFonts w:ascii="Book Antiqua" w:hAnsi="Book Antiqua"/>
                <w:b/>
                <w:w w:val="98"/>
              </w:rPr>
            </w:pPr>
          </w:p>
          <w:p w:rsidR="009C29B1" w:rsidRPr="009E1B81" w:rsidRDefault="009C29B1" w:rsidP="009D254B">
            <w:pPr>
              <w:pStyle w:val="TableParagraph"/>
              <w:spacing w:line="234" w:lineRule="exact"/>
              <w:ind w:left="9"/>
              <w:rPr>
                <w:rFonts w:ascii="Book Antiqua" w:hAnsi="Book Antiqua"/>
                <w:b/>
                <w:w w:val="98"/>
              </w:rPr>
            </w:pPr>
            <w:r w:rsidRPr="009E1B81">
              <w:rPr>
                <w:rFonts w:ascii="Book Antiqua" w:hAnsi="Book Antiqua"/>
                <w:b/>
                <w:w w:val="98"/>
              </w:rPr>
              <w:t>5</w:t>
            </w:r>
          </w:p>
        </w:tc>
        <w:tc>
          <w:tcPr>
            <w:tcW w:w="5245" w:type="dxa"/>
          </w:tcPr>
          <w:p w:rsidR="009C29B1" w:rsidRPr="009E1B81" w:rsidRDefault="009C29B1" w:rsidP="009D254B">
            <w:pPr>
              <w:pStyle w:val="TableParagraph"/>
              <w:spacing w:before="33"/>
              <w:ind w:left="0" w:right="443"/>
              <w:jc w:val="left"/>
              <w:rPr>
                <w:rFonts w:ascii="Book Antiqua" w:hAnsi="Book Antiqua" w:cs="Arial"/>
                <w:b/>
                <w:sz w:val="20"/>
                <w:szCs w:val="20"/>
              </w:rPr>
            </w:pPr>
          </w:p>
          <w:p w:rsidR="009C29B1" w:rsidRPr="009E1B81" w:rsidRDefault="009C29B1" w:rsidP="009D254B">
            <w:pPr>
              <w:pStyle w:val="TableParagraph"/>
              <w:spacing w:before="33"/>
              <w:ind w:left="0" w:right="443"/>
              <w:jc w:val="left"/>
              <w:rPr>
                <w:rFonts w:ascii="Book Antiqua" w:hAnsi="Book Antiqua" w:cs="Arial"/>
                <w:b/>
                <w:sz w:val="20"/>
                <w:szCs w:val="20"/>
                <w:lang w:val="es-DO"/>
              </w:rPr>
            </w:pPr>
            <w:r w:rsidRPr="009E1B81">
              <w:rPr>
                <w:rFonts w:ascii="Book Antiqua" w:hAnsi="Book Antiqua" w:cs="Arial"/>
                <w:b/>
                <w:sz w:val="20"/>
                <w:szCs w:val="20"/>
              </w:rPr>
              <w:t>Estantería para Almacén</w:t>
            </w:r>
          </w:p>
          <w:p w:rsidR="009C29B1" w:rsidRPr="009E1B81" w:rsidRDefault="009C29B1" w:rsidP="009D254B">
            <w:pPr>
              <w:pStyle w:val="TableParagraph"/>
              <w:spacing w:before="33"/>
              <w:ind w:left="454" w:right="443"/>
              <w:rPr>
                <w:rFonts w:ascii="Book Antiqua" w:hAnsi="Book Antiqua" w:cs="Arial"/>
                <w:b/>
                <w:sz w:val="20"/>
                <w:szCs w:val="20"/>
                <w:lang w:val="es-DO"/>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134 parales doble ranura de 2.70m de altura color negro</w:t>
            </w:r>
          </w:p>
          <w:p w:rsidR="009C29B1" w:rsidRPr="009E1B81" w:rsidRDefault="009C29B1" w:rsidP="009D254B">
            <w:pPr>
              <w:pStyle w:val="TableParagraph"/>
              <w:spacing w:before="33"/>
              <w:ind w:left="0" w:right="443"/>
              <w:jc w:val="left"/>
              <w:rPr>
                <w:rFonts w:ascii="Book Antiqua" w:hAnsi="Book Antiqua" w:cs="Arial"/>
                <w:sz w:val="20"/>
                <w:szCs w:val="20"/>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570 barras</w:t>
            </w:r>
            <w:r w:rsidRPr="009E1B81">
              <w:rPr>
                <w:rFonts w:ascii="Book Antiqua" w:hAnsi="Book Antiqua" w:cs="Arial"/>
                <w:spacing w:val="-1"/>
                <w:sz w:val="20"/>
                <w:szCs w:val="20"/>
              </w:rPr>
              <w:t xml:space="preserve"> </w:t>
            </w:r>
            <w:r w:rsidRPr="009E1B81">
              <w:rPr>
                <w:rFonts w:ascii="Book Antiqua" w:hAnsi="Book Antiqua" w:cs="Arial"/>
                <w:sz w:val="20"/>
                <w:szCs w:val="20"/>
              </w:rPr>
              <w:t>de</w:t>
            </w:r>
            <w:r w:rsidRPr="009E1B81">
              <w:rPr>
                <w:rFonts w:ascii="Book Antiqua" w:hAnsi="Book Antiqua" w:cs="Arial"/>
                <w:spacing w:val="-2"/>
                <w:sz w:val="20"/>
                <w:szCs w:val="20"/>
              </w:rPr>
              <w:t xml:space="preserve"> </w:t>
            </w:r>
            <w:r w:rsidRPr="009E1B81">
              <w:rPr>
                <w:rFonts w:ascii="Book Antiqua" w:hAnsi="Book Antiqua" w:cs="Arial"/>
                <w:sz w:val="20"/>
                <w:szCs w:val="20"/>
              </w:rPr>
              <w:t>3.00m de longitud 0.06 de altura color</w:t>
            </w:r>
            <w:r w:rsidRPr="009E1B81">
              <w:rPr>
                <w:rFonts w:ascii="Book Antiqua" w:hAnsi="Book Antiqua" w:cs="Arial"/>
                <w:spacing w:val="-2"/>
                <w:sz w:val="20"/>
                <w:szCs w:val="20"/>
              </w:rPr>
              <w:t xml:space="preserve"> amarrillo </w:t>
            </w:r>
          </w:p>
          <w:p w:rsidR="009C29B1" w:rsidRPr="009E1B81" w:rsidRDefault="009C29B1" w:rsidP="009D254B">
            <w:pPr>
              <w:pStyle w:val="TableParagraph"/>
              <w:spacing w:before="33"/>
              <w:ind w:left="0" w:right="443"/>
              <w:jc w:val="left"/>
              <w:rPr>
                <w:rFonts w:ascii="Book Antiqua" w:hAnsi="Book Antiqua" w:cs="Arial"/>
                <w:sz w:val="20"/>
                <w:szCs w:val="20"/>
              </w:rPr>
            </w:pPr>
          </w:p>
          <w:p w:rsidR="009C29B1" w:rsidRPr="009E1B81" w:rsidRDefault="009C29B1" w:rsidP="009D254B">
            <w:pPr>
              <w:pStyle w:val="TableParagraph"/>
              <w:spacing w:before="33"/>
              <w:ind w:left="0" w:right="443"/>
              <w:jc w:val="left"/>
              <w:rPr>
                <w:rFonts w:ascii="Book Antiqua" w:hAnsi="Book Antiqua" w:cs="Arial"/>
                <w:sz w:val="20"/>
                <w:szCs w:val="20"/>
              </w:rPr>
            </w:pPr>
            <w:r w:rsidRPr="009E1B81">
              <w:rPr>
                <w:rFonts w:ascii="Book Antiqua" w:hAnsi="Book Antiqua" w:cs="Arial"/>
                <w:sz w:val="20"/>
                <w:szCs w:val="20"/>
              </w:rPr>
              <w:t>14 barras</w:t>
            </w:r>
            <w:r w:rsidRPr="009E1B81">
              <w:rPr>
                <w:rFonts w:ascii="Book Antiqua" w:hAnsi="Book Antiqua" w:cs="Arial"/>
                <w:spacing w:val="-1"/>
                <w:sz w:val="20"/>
                <w:szCs w:val="20"/>
              </w:rPr>
              <w:t xml:space="preserve"> </w:t>
            </w:r>
            <w:r w:rsidRPr="009E1B81">
              <w:rPr>
                <w:rFonts w:ascii="Book Antiqua" w:hAnsi="Book Antiqua" w:cs="Arial"/>
                <w:sz w:val="20"/>
                <w:szCs w:val="20"/>
              </w:rPr>
              <w:t>de</w:t>
            </w:r>
            <w:r w:rsidRPr="009E1B81">
              <w:rPr>
                <w:rFonts w:ascii="Book Antiqua" w:hAnsi="Book Antiqua" w:cs="Arial"/>
                <w:spacing w:val="-2"/>
                <w:sz w:val="20"/>
                <w:szCs w:val="20"/>
              </w:rPr>
              <w:t xml:space="preserve"> </w:t>
            </w:r>
            <w:r w:rsidRPr="009E1B81">
              <w:rPr>
                <w:rFonts w:ascii="Book Antiqua" w:hAnsi="Book Antiqua" w:cs="Arial"/>
                <w:sz w:val="20"/>
                <w:szCs w:val="20"/>
              </w:rPr>
              <w:t>1.00m de longitud 0.06 de altura color</w:t>
            </w:r>
            <w:r w:rsidRPr="009E1B81">
              <w:rPr>
                <w:rFonts w:ascii="Book Antiqua" w:hAnsi="Book Antiqua" w:cs="Arial"/>
                <w:spacing w:val="-2"/>
                <w:sz w:val="20"/>
                <w:szCs w:val="20"/>
              </w:rPr>
              <w:t xml:space="preserve"> amarrillo</w:t>
            </w:r>
          </w:p>
          <w:p w:rsidR="009C29B1" w:rsidRPr="009E1B81" w:rsidRDefault="009C29B1" w:rsidP="009D254B">
            <w:pPr>
              <w:pStyle w:val="TableParagraph"/>
              <w:spacing w:before="21"/>
              <w:ind w:left="0" w:right="443"/>
              <w:jc w:val="left"/>
              <w:rPr>
                <w:rFonts w:ascii="Book Antiqua" w:hAnsi="Book Antiqua" w:cs="Arial"/>
                <w:sz w:val="20"/>
                <w:szCs w:val="20"/>
              </w:rPr>
            </w:pPr>
          </w:p>
          <w:p w:rsidR="009C29B1" w:rsidRPr="009E1B81" w:rsidRDefault="009C29B1" w:rsidP="009D254B">
            <w:pPr>
              <w:pStyle w:val="TableParagraph"/>
              <w:spacing w:before="21"/>
              <w:ind w:left="0" w:right="443"/>
              <w:jc w:val="left"/>
              <w:rPr>
                <w:rFonts w:ascii="Book Antiqua" w:hAnsi="Book Antiqua" w:cs="Arial"/>
                <w:sz w:val="20"/>
                <w:szCs w:val="20"/>
              </w:rPr>
            </w:pPr>
            <w:r w:rsidRPr="009E1B81">
              <w:rPr>
                <w:rFonts w:ascii="Book Antiqua" w:hAnsi="Book Antiqua" w:cs="Arial"/>
                <w:sz w:val="20"/>
                <w:szCs w:val="20"/>
              </w:rPr>
              <w:t>1,724 bandejas</w:t>
            </w:r>
            <w:r w:rsidRPr="009E1B81">
              <w:rPr>
                <w:rFonts w:ascii="Book Antiqua" w:hAnsi="Book Antiqua" w:cs="Arial"/>
                <w:spacing w:val="-2"/>
                <w:sz w:val="20"/>
                <w:szCs w:val="20"/>
              </w:rPr>
              <w:t xml:space="preserve"> </w:t>
            </w:r>
            <w:r w:rsidRPr="009E1B81">
              <w:rPr>
                <w:rFonts w:ascii="Book Antiqua" w:hAnsi="Book Antiqua" w:cs="Arial"/>
                <w:sz w:val="20"/>
                <w:szCs w:val="20"/>
              </w:rPr>
              <w:t>color</w:t>
            </w:r>
            <w:r w:rsidRPr="009E1B81">
              <w:rPr>
                <w:rFonts w:ascii="Book Antiqua" w:hAnsi="Book Antiqua" w:cs="Arial"/>
                <w:spacing w:val="-2"/>
                <w:sz w:val="20"/>
                <w:szCs w:val="20"/>
              </w:rPr>
              <w:t xml:space="preserve"> </w:t>
            </w:r>
            <w:r w:rsidRPr="009E1B81">
              <w:rPr>
                <w:rFonts w:ascii="Book Antiqua" w:hAnsi="Book Antiqua" w:cs="Arial"/>
                <w:sz w:val="20"/>
                <w:szCs w:val="20"/>
              </w:rPr>
              <w:t>gris</w:t>
            </w:r>
            <w:r w:rsidRPr="009E1B81">
              <w:rPr>
                <w:rFonts w:ascii="Book Antiqua" w:hAnsi="Book Antiqua" w:cs="Arial"/>
                <w:spacing w:val="-2"/>
                <w:sz w:val="20"/>
                <w:szCs w:val="20"/>
              </w:rPr>
              <w:t xml:space="preserve"> </w:t>
            </w:r>
            <w:r w:rsidRPr="009E1B81">
              <w:rPr>
                <w:rFonts w:ascii="Book Antiqua" w:hAnsi="Book Antiqua" w:cs="Arial"/>
                <w:sz w:val="20"/>
                <w:szCs w:val="20"/>
              </w:rPr>
              <w:t>0.80m x 0.50m</w:t>
            </w:r>
          </w:p>
          <w:p w:rsidR="009C29B1" w:rsidRPr="009E1B81" w:rsidRDefault="009C29B1" w:rsidP="009D254B">
            <w:pPr>
              <w:pStyle w:val="Textoindependiente"/>
              <w:spacing w:before="3"/>
              <w:jc w:val="center"/>
              <w:rPr>
                <w:rFonts w:ascii="Book Antiqua" w:hAnsi="Book Antiqua"/>
                <w:bCs/>
                <w:sz w:val="20"/>
                <w:szCs w:val="20"/>
                <w:lang w:val="es-ES"/>
              </w:rPr>
            </w:pPr>
          </w:p>
          <w:p w:rsidR="009C29B1" w:rsidRPr="009E1B81" w:rsidRDefault="009C29B1" w:rsidP="009D254B">
            <w:pPr>
              <w:pStyle w:val="Textoindependiente"/>
              <w:spacing w:before="3"/>
              <w:rPr>
                <w:rFonts w:ascii="Book Antiqua" w:hAnsi="Book Antiqua"/>
                <w:bCs/>
                <w:sz w:val="20"/>
                <w:szCs w:val="20"/>
                <w:lang w:val="es-DO"/>
              </w:rPr>
            </w:pPr>
            <w:r w:rsidRPr="009E1B81">
              <w:rPr>
                <w:rFonts w:ascii="Book Antiqua" w:hAnsi="Book Antiqua"/>
                <w:bCs/>
                <w:sz w:val="20"/>
                <w:szCs w:val="20"/>
                <w:lang w:val="es-ES"/>
              </w:rPr>
              <w:t xml:space="preserve">1,446 </w:t>
            </w:r>
            <w:r w:rsidRPr="009E1B81">
              <w:rPr>
                <w:rFonts w:ascii="Book Antiqua" w:hAnsi="Book Antiqua"/>
                <w:bCs/>
                <w:sz w:val="20"/>
                <w:szCs w:val="20"/>
                <w:lang w:val="es-DO"/>
              </w:rPr>
              <w:t xml:space="preserve">Tornillos de seguridad barras </w:t>
            </w:r>
          </w:p>
          <w:p w:rsidR="009C29B1" w:rsidRPr="009E1B81" w:rsidRDefault="009C29B1" w:rsidP="009D254B">
            <w:pPr>
              <w:pStyle w:val="Textoindependiente"/>
              <w:spacing w:before="3"/>
              <w:rPr>
                <w:rFonts w:ascii="Book Antiqua" w:hAnsi="Book Antiqua"/>
                <w:sz w:val="20"/>
                <w:szCs w:val="20"/>
                <w:lang w:val="es-DO"/>
              </w:rPr>
            </w:pPr>
          </w:p>
          <w:p w:rsidR="009C29B1" w:rsidRPr="009E1B81" w:rsidRDefault="009C29B1" w:rsidP="009D254B">
            <w:pPr>
              <w:pStyle w:val="Textoindependiente"/>
              <w:spacing w:before="3"/>
              <w:rPr>
                <w:rFonts w:ascii="Book Antiqua" w:hAnsi="Book Antiqua"/>
                <w:bCs/>
                <w:sz w:val="20"/>
                <w:szCs w:val="20"/>
                <w:lang w:val="es-DO"/>
              </w:rPr>
            </w:pPr>
            <w:r w:rsidRPr="009E1B81">
              <w:rPr>
                <w:rFonts w:ascii="Book Antiqua" w:hAnsi="Book Antiqua"/>
                <w:bCs/>
                <w:sz w:val="20"/>
                <w:szCs w:val="20"/>
                <w:lang w:val="es-DO"/>
              </w:rPr>
              <w:t xml:space="preserve">134 tornillos al piso </w:t>
            </w:r>
          </w:p>
          <w:p w:rsidR="009C29B1" w:rsidRPr="009E1B81" w:rsidRDefault="009C29B1" w:rsidP="009D254B">
            <w:pPr>
              <w:pStyle w:val="Textoindependiente"/>
              <w:spacing w:before="3"/>
              <w:rPr>
                <w:rFonts w:ascii="Book Antiqua" w:hAnsi="Book Antiqua"/>
                <w:sz w:val="20"/>
                <w:szCs w:val="20"/>
                <w:lang w:val="es-DO"/>
              </w:rPr>
            </w:pPr>
          </w:p>
          <w:p w:rsidR="009C29B1" w:rsidRPr="009E1B81" w:rsidRDefault="009C29B1" w:rsidP="009D254B">
            <w:pPr>
              <w:pStyle w:val="Textoindependiente"/>
              <w:spacing w:before="3"/>
              <w:rPr>
                <w:rFonts w:ascii="Book Antiqua" w:hAnsi="Book Antiqua"/>
                <w:sz w:val="20"/>
                <w:szCs w:val="20"/>
                <w:lang w:val="es-DO"/>
              </w:rPr>
            </w:pPr>
            <w:r w:rsidRPr="009E1B81">
              <w:rPr>
                <w:rFonts w:ascii="Book Antiqua" w:hAnsi="Book Antiqua"/>
                <w:bCs/>
                <w:sz w:val="20"/>
                <w:szCs w:val="20"/>
                <w:lang w:val="es-DO"/>
              </w:rPr>
              <w:t xml:space="preserve">1,580 tuercas </w:t>
            </w:r>
          </w:p>
          <w:p w:rsidR="009C29B1" w:rsidRPr="009E1B81" w:rsidRDefault="009C29B1" w:rsidP="009D254B">
            <w:pPr>
              <w:pStyle w:val="TableParagraph"/>
              <w:spacing w:before="33"/>
              <w:ind w:left="454" w:right="443"/>
              <w:rPr>
                <w:rFonts w:ascii="Book Antiqua" w:hAnsi="Book Antiqua"/>
                <w:sz w:val="20"/>
                <w:szCs w:val="20"/>
                <w:lang w:val="es-DO"/>
              </w:rPr>
            </w:pPr>
          </w:p>
          <w:p w:rsidR="009C29B1" w:rsidRPr="009E1B81" w:rsidRDefault="009C29B1" w:rsidP="009D254B">
            <w:pPr>
              <w:pStyle w:val="TableParagraph"/>
              <w:spacing w:before="33"/>
              <w:ind w:left="0" w:right="443"/>
              <w:jc w:val="left"/>
              <w:rPr>
                <w:rFonts w:ascii="Book Antiqua" w:hAnsi="Book Antiqua" w:cs="Arial"/>
                <w:sz w:val="20"/>
                <w:szCs w:val="20"/>
                <w:lang w:val="es-DO"/>
              </w:rPr>
            </w:pPr>
            <w:r w:rsidRPr="009E1B81">
              <w:rPr>
                <w:rFonts w:ascii="Book Antiqua" w:hAnsi="Book Antiqua" w:cs="Arial"/>
                <w:sz w:val="20"/>
                <w:szCs w:val="20"/>
              </w:rPr>
              <w:t xml:space="preserve">1,580 arandelas </w:t>
            </w:r>
          </w:p>
          <w:p w:rsidR="009C29B1" w:rsidRPr="009E1B81" w:rsidRDefault="009C29B1" w:rsidP="009D254B">
            <w:pPr>
              <w:pStyle w:val="TableParagraph"/>
              <w:spacing w:before="33"/>
              <w:ind w:left="0" w:right="443"/>
              <w:jc w:val="left"/>
              <w:rPr>
                <w:rFonts w:ascii="Book Antiqua" w:hAnsi="Book Antiqua" w:cs="Arial"/>
                <w:bCs/>
                <w:sz w:val="18"/>
                <w:szCs w:val="18"/>
                <w:lang w:val="es-DO"/>
              </w:rPr>
            </w:pPr>
          </w:p>
          <w:p w:rsidR="009C29B1" w:rsidRPr="009E1B81" w:rsidRDefault="009C29B1" w:rsidP="009D254B">
            <w:pPr>
              <w:pStyle w:val="TableParagraph"/>
              <w:spacing w:before="33"/>
              <w:ind w:left="0" w:right="443"/>
              <w:jc w:val="left"/>
              <w:rPr>
                <w:rFonts w:ascii="Book Antiqua" w:hAnsi="Book Antiqua" w:cs="Arial"/>
                <w:sz w:val="20"/>
              </w:rPr>
            </w:pPr>
            <w:r w:rsidRPr="009E1B81">
              <w:rPr>
                <w:rFonts w:ascii="Book Antiqua" w:hAnsi="Book Antiqua" w:cs="Arial"/>
                <w:bCs/>
                <w:sz w:val="18"/>
                <w:szCs w:val="18"/>
                <w:lang w:val="es-DO"/>
              </w:rPr>
              <w:t>(ver especificaciones anexas)</w:t>
            </w:r>
          </w:p>
        </w:tc>
        <w:tc>
          <w:tcPr>
            <w:tcW w:w="1700" w:type="dxa"/>
            <w:vAlign w:val="center"/>
          </w:tcPr>
          <w:p w:rsidR="009C29B1" w:rsidRPr="009E1B81" w:rsidRDefault="009C29B1" w:rsidP="009D254B">
            <w:pPr>
              <w:adjustRightInd w:val="0"/>
              <w:jc w:val="center"/>
              <w:rPr>
                <w:rFonts w:ascii="Book Antiqua" w:eastAsia="Calibri" w:hAnsi="Book Antiqua" w:cs="Arial"/>
                <w:bCs/>
                <w:color w:val="000000" w:themeColor="text1"/>
              </w:rPr>
            </w:pPr>
            <w:r w:rsidRPr="009E1B81">
              <w:rPr>
                <w:rFonts w:ascii="Book Antiqua" w:eastAsia="Calibri" w:hAnsi="Book Antiqua" w:cs="Arial"/>
                <w:bCs/>
                <w:color w:val="000000" w:themeColor="text1"/>
              </w:rPr>
              <w:lastRenderedPageBreak/>
              <w:t>UD</w:t>
            </w:r>
          </w:p>
        </w:tc>
        <w:tc>
          <w:tcPr>
            <w:tcW w:w="1702" w:type="dxa"/>
            <w:vAlign w:val="center"/>
          </w:tcPr>
          <w:p w:rsidR="009C29B1" w:rsidRPr="009E1B81" w:rsidRDefault="009C29B1" w:rsidP="009D254B">
            <w:pPr>
              <w:jc w:val="center"/>
              <w:rPr>
                <w:rFonts w:ascii="Book Antiqua" w:hAnsi="Book Antiqua" w:cs="Arial"/>
                <w:color w:val="000000"/>
              </w:rPr>
            </w:pPr>
            <w:r w:rsidRPr="009E1B81">
              <w:rPr>
                <w:rFonts w:ascii="Book Antiqua" w:hAnsi="Book Antiqua" w:cs="Arial"/>
                <w:color w:val="000000"/>
              </w:rPr>
              <w:t>1</w:t>
            </w:r>
          </w:p>
        </w:tc>
      </w:tr>
    </w:tbl>
    <w:p w:rsidR="005B09C0" w:rsidRDefault="005B09C0" w:rsidP="009C29B1">
      <w:pPr>
        <w:tabs>
          <w:tab w:val="left" w:pos="0"/>
        </w:tabs>
        <w:suppressAutoHyphens/>
        <w:rPr>
          <w:rFonts w:ascii="Times New Roman" w:hAnsi="Times New Roman" w:cs="Times New Roman"/>
          <w:b/>
          <w:caps/>
          <w:highlight w:val="yellow"/>
          <w:lang w:val="es-ES"/>
        </w:rPr>
      </w:pPr>
    </w:p>
    <w:p w:rsidR="005B09C0" w:rsidRDefault="005B09C0" w:rsidP="005B09C0">
      <w:pPr>
        <w:tabs>
          <w:tab w:val="left" w:pos="0"/>
        </w:tabs>
        <w:suppressAutoHyphens/>
        <w:jc w:val="center"/>
        <w:rPr>
          <w:rFonts w:ascii="Times New Roman" w:hAnsi="Times New Roman" w:cs="Times New Roman"/>
          <w:b/>
          <w:caps/>
          <w:highlight w:val="yellow"/>
          <w:lang w:val="es-ES"/>
        </w:rPr>
      </w:pPr>
    </w:p>
    <w:p w:rsidR="005B09C0" w:rsidRDefault="005B09C0" w:rsidP="005B09C0">
      <w:pPr>
        <w:tabs>
          <w:tab w:val="left" w:pos="0"/>
        </w:tabs>
        <w:suppressAutoHyphens/>
        <w:jc w:val="center"/>
        <w:rPr>
          <w:rFonts w:ascii="Times New Roman" w:hAnsi="Times New Roman" w:cs="Times New Roman"/>
          <w:b/>
          <w:caps/>
          <w:highlight w:val="yellow"/>
          <w:lang w:val="es-ES"/>
        </w:rPr>
      </w:pPr>
    </w:p>
    <w:p w:rsidR="005B09C0" w:rsidRDefault="005B09C0" w:rsidP="005B09C0">
      <w:pPr>
        <w:tabs>
          <w:tab w:val="left" w:pos="0"/>
        </w:tabs>
        <w:suppressAutoHyphens/>
        <w:jc w:val="center"/>
        <w:rPr>
          <w:rFonts w:ascii="Times New Roman" w:hAnsi="Times New Roman" w:cs="Times New Roman"/>
          <w:b/>
          <w:caps/>
          <w:highlight w:val="yellow"/>
          <w:lang w:val="es-ES"/>
        </w:rPr>
      </w:pPr>
    </w:p>
    <w:p w:rsidR="005B09C0" w:rsidRDefault="005B09C0" w:rsidP="00870D6C">
      <w:pPr>
        <w:pStyle w:val="Prrafodelista"/>
        <w:ind w:left="0"/>
        <w:jc w:val="both"/>
        <w:rPr>
          <w:b/>
          <w:bCs/>
        </w:rPr>
      </w:pPr>
    </w:p>
    <w:p w:rsidR="000F53B8" w:rsidRDefault="00870D6C" w:rsidP="005B09C0">
      <w:pPr>
        <w:pStyle w:val="Prrafodelista"/>
        <w:ind w:left="0"/>
        <w:jc w:val="both"/>
      </w:pPr>
      <w:r w:rsidRPr="009B5AD1">
        <w:rPr>
          <w:b/>
          <w:bCs/>
        </w:rPr>
        <w:t xml:space="preserve">ARTÍCULO 3. LUGAR DE EJECUCIÓN. </w:t>
      </w:r>
      <w:r w:rsidRPr="009B5AD1">
        <w:t>Los bienes objeto de este contrato serán recibidos por la institución contratante</w:t>
      </w:r>
      <w:r w:rsidRPr="009B5AD1">
        <w:rPr>
          <w:b/>
          <w:bCs/>
        </w:rPr>
        <w:t xml:space="preserve">. </w:t>
      </w:r>
      <w:r w:rsidRPr="009B5AD1">
        <w:t xml:space="preserve">Las actividades previstas para la adquisición del bien se desarrollarán </w:t>
      </w:r>
      <w:r w:rsidR="005B09C0">
        <w:t>en la sede central del Archivo General de la Nación, ubicado en la calle General Modesto Diaz No. 2, Zona Universitaria, Santo Domingo, Distrito Nacional, República Dominicana.</w:t>
      </w:r>
    </w:p>
    <w:p w:rsidR="005B09C0" w:rsidRPr="009B5AD1" w:rsidRDefault="005B09C0" w:rsidP="005B09C0">
      <w:pPr>
        <w:pStyle w:val="Prrafodelista"/>
        <w:ind w:left="0"/>
        <w:jc w:val="both"/>
        <w:rPr>
          <w:b/>
          <w:bCs/>
          <w:color w:val="000000" w:themeColor="text1"/>
          <w:highlight w:val="yellow"/>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color w:val="000000" w:themeColor="text1"/>
          <w:lang w:val="es-DO"/>
        </w:rPr>
        <w:t xml:space="preserve">ARTÍCULO 4. PLAZO DE ENTREGA DE LOS BIENES.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deberá hacer la entrega de los bienes adjudicados a requerimiento del </w:t>
      </w:r>
      <w:r w:rsidR="005B09C0">
        <w:rPr>
          <w:rFonts w:ascii="Times New Roman" w:hAnsi="Times New Roman" w:cs="Times New Roman"/>
          <w:lang w:val="es-DO"/>
        </w:rPr>
        <w:t>AGN</w:t>
      </w:r>
      <w:r w:rsidRPr="009B5AD1">
        <w:rPr>
          <w:rFonts w:ascii="Times New Roman" w:hAnsi="Times New Roman" w:cs="Times New Roman"/>
          <w:lang w:val="es-DO"/>
        </w:rPr>
        <w:t xml:space="preserve"> en un plazo no mayor de </w:t>
      </w:r>
      <w:r w:rsidR="005B09C0">
        <w:rPr>
          <w:rFonts w:ascii="Times New Roman" w:hAnsi="Times New Roman" w:cs="Times New Roman"/>
          <w:lang w:val="es-DO"/>
        </w:rPr>
        <w:t>cuarenta y cinco</w:t>
      </w:r>
      <w:r w:rsidRPr="009B5AD1">
        <w:rPr>
          <w:rFonts w:ascii="Times New Roman" w:hAnsi="Times New Roman" w:cs="Times New Roman"/>
          <w:lang w:val="es-DO"/>
        </w:rPr>
        <w:t xml:space="preserve"> (</w:t>
      </w:r>
      <w:r w:rsidR="005B09C0">
        <w:rPr>
          <w:rFonts w:ascii="Times New Roman" w:hAnsi="Times New Roman" w:cs="Times New Roman"/>
          <w:lang w:val="es-DO"/>
        </w:rPr>
        <w:t>45</w:t>
      </w:r>
      <w:r w:rsidRPr="009B5AD1">
        <w:rPr>
          <w:rFonts w:ascii="Times New Roman" w:hAnsi="Times New Roman" w:cs="Times New Roman"/>
          <w:lang w:val="es-DO"/>
        </w:rPr>
        <w:t>) días calendario, contados a partir de la notificación del registro del presente contrato en la Contraloría General de la República.</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lang w:val="es-DO" w:eastAsia="es-ES"/>
        </w:rPr>
      </w:pPr>
      <w:r w:rsidRPr="009B5AD1">
        <w:rPr>
          <w:rFonts w:ascii="Times New Roman" w:hAnsi="Times New Roman" w:cs="Times New Roman"/>
          <w:b/>
          <w:bCs/>
          <w:lang w:val="es-DO" w:eastAsia="es-ES"/>
        </w:rPr>
        <w:t>PÁRRAFO:</w:t>
      </w:r>
      <w:r w:rsidRPr="009B5AD1">
        <w:rPr>
          <w:rFonts w:ascii="Times New Roman" w:hAnsi="Times New Roman" w:cs="Times New Roman"/>
          <w:lang w:val="es-DO" w:eastAsia="es-ES"/>
        </w:rPr>
        <w:t xml:space="preserve"> El plazo de entrega se mantendrá invariable, a menos que se conceda una prórroga por motivo de caso fortuito o fuerza mayor.</w:t>
      </w:r>
    </w:p>
    <w:p w:rsidR="00870D6C" w:rsidRPr="009B5AD1" w:rsidRDefault="00870D6C" w:rsidP="001E6886">
      <w:pPr>
        <w:tabs>
          <w:tab w:val="left" w:pos="0"/>
        </w:tabs>
        <w:suppressAutoHyphens/>
        <w:jc w:val="both"/>
        <w:rPr>
          <w:rFonts w:ascii="Times New Roman" w:hAnsi="Times New Roman" w:cs="Times New Roman"/>
          <w:b/>
          <w:caps/>
          <w:highlight w:val="yellow"/>
          <w:lang w:val="es-ES"/>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color w:val="0D0D0D" w:themeColor="text1" w:themeTint="F2"/>
          <w:lang w:val="es-ES"/>
        </w:rPr>
        <w:lastRenderedPageBreak/>
        <w:t xml:space="preserve">ARTÍCULO 5. MONTO DEL CONTRATO. LAS PARTES </w:t>
      </w:r>
      <w:r w:rsidRPr="009B5AD1">
        <w:rPr>
          <w:rFonts w:ascii="Times New Roman" w:hAnsi="Times New Roman" w:cs="Times New Roman"/>
          <w:color w:val="0D0D0D" w:themeColor="text1" w:themeTint="F2"/>
          <w:lang w:val="es-ES"/>
        </w:rPr>
        <w:t>convienen que el monto a pagar por los bienes objeto de este Contrato asciende a la suma de</w:t>
      </w:r>
      <w:r w:rsidRPr="009B5AD1">
        <w:rPr>
          <w:rFonts w:ascii="Times New Roman" w:hAnsi="Times New Roman" w:cs="Times New Roman"/>
          <w:b/>
          <w:color w:val="0D0D0D" w:themeColor="text1" w:themeTint="F2"/>
          <w:lang w:val="es-ES"/>
        </w:rPr>
        <w:t xml:space="preserve"> </w:t>
      </w:r>
      <w:r w:rsidRPr="009B5AD1">
        <w:rPr>
          <w:rFonts w:ascii="Times New Roman" w:hAnsi="Times New Roman" w:cs="Times New Roman"/>
          <w:b/>
          <w:color w:val="0D0D0D" w:themeColor="text1" w:themeTint="F2"/>
          <w:lang w:val="es-ES" w:eastAsia="es-ES"/>
        </w:rPr>
        <w:t>________________________ PESOS DOMINICANOS CON 00/100 (RD$</w:t>
      </w:r>
      <w:r w:rsidRPr="009B5AD1">
        <w:rPr>
          <w:rFonts w:ascii="Times New Roman" w:hAnsi="Times New Roman" w:cs="Times New Roman"/>
          <w:b/>
          <w:bCs/>
          <w:color w:val="000000"/>
          <w:lang w:val="es-ES" w:eastAsia="es-ES"/>
        </w:rPr>
        <w:t>__________</w:t>
      </w:r>
      <w:r w:rsidRPr="009B5AD1">
        <w:rPr>
          <w:rFonts w:ascii="Times New Roman" w:hAnsi="Times New Roman" w:cs="Times New Roman"/>
          <w:b/>
          <w:color w:val="0D0D0D" w:themeColor="text1" w:themeTint="F2"/>
          <w:lang w:val="es-ES" w:eastAsia="es-ES"/>
        </w:rPr>
        <w:t xml:space="preserve">), </w:t>
      </w:r>
      <w:r w:rsidRPr="009B5AD1">
        <w:rPr>
          <w:rFonts w:ascii="Times New Roman" w:hAnsi="Times New Roman" w:cs="Times New Roman"/>
          <w:color w:val="0D0D0D" w:themeColor="text1" w:themeTint="F2"/>
          <w:lang w:val="es-ES" w:eastAsia="es-ES"/>
        </w:rPr>
        <w:t xml:space="preserve">incluido el Impuesto a la Transferencia de Bienes Industrializados y Servicios (ITBIS), </w:t>
      </w:r>
      <w:r w:rsidRPr="009B5AD1">
        <w:rPr>
          <w:rFonts w:ascii="Times New Roman" w:hAnsi="Times New Roman" w:cs="Times New Roman"/>
          <w:lang w:val="es-DO"/>
        </w:rPr>
        <w:t>como única contraprestación.</w:t>
      </w:r>
    </w:p>
    <w:p w:rsidR="00870D6C" w:rsidRPr="009B5AD1" w:rsidRDefault="00870D6C" w:rsidP="00870D6C">
      <w:pPr>
        <w:jc w:val="both"/>
        <w:rPr>
          <w:rFonts w:ascii="Times New Roman" w:hAnsi="Times New Roman" w:cs="Times New Roman"/>
          <w:b/>
          <w:bCs/>
          <w:lang w:val="es-DO" w:eastAsia="es-ES"/>
        </w:rPr>
      </w:pPr>
    </w:p>
    <w:p w:rsidR="00870D6C" w:rsidRPr="009B5AD1" w:rsidRDefault="00870D6C" w:rsidP="00870D6C">
      <w:pPr>
        <w:jc w:val="both"/>
        <w:rPr>
          <w:rFonts w:ascii="Times New Roman" w:hAnsi="Times New Roman" w:cs="Times New Roman"/>
          <w:b/>
          <w:bCs/>
          <w:lang w:val="es-DO" w:eastAsia="es-ES"/>
        </w:rPr>
      </w:pPr>
      <w:r w:rsidRPr="009B5AD1">
        <w:rPr>
          <w:rFonts w:ascii="Times New Roman" w:hAnsi="Times New Roman" w:cs="Times New Roman"/>
          <w:b/>
          <w:bCs/>
          <w:lang w:val="es-DO" w:eastAsia="es-ES"/>
        </w:rPr>
        <w:t>PÁRRAFO</w:t>
      </w:r>
      <w:r w:rsidRPr="009B5AD1">
        <w:rPr>
          <w:rFonts w:ascii="Times New Roman" w:hAnsi="Times New Roman" w:cs="Times New Roman"/>
          <w:lang w:val="es-DO" w:eastAsia="es-ES"/>
        </w:rPr>
        <w:t>: En el presupuesto que figura como anexo a este Contrato, se presentan el detalle del costo del bien a entregar.</w:t>
      </w:r>
    </w:p>
    <w:p w:rsidR="00A0026B" w:rsidRPr="009B5AD1" w:rsidRDefault="00A0026B" w:rsidP="00B53EBA">
      <w:pPr>
        <w:tabs>
          <w:tab w:val="left" w:pos="0"/>
        </w:tabs>
        <w:suppressAutoHyphens/>
        <w:jc w:val="both"/>
        <w:rPr>
          <w:rFonts w:ascii="Times New Roman" w:eastAsia="Times New Roman" w:hAnsi="Times New Roman" w:cs="Times New Roman"/>
          <w:lang w:val="es-DO" w:eastAsia="es-MX"/>
        </w:rPr>
      </w:pPr>
    </w:p>
    <w:p w:rsidR="00870D6C" w:rsidRPr="009B5AD1" w:rsidRDefault="00870D6C" w:rsidP="00870D6C">
      <w:pPr>
        <w:jc w:val="both"/>
        <w:rPr>
          <w:rFonts w:ascii="Times New Roman" w:hAnsi="Times New Roman" w:cs="Times New Roman"/>
          <w:b/>
          <w:bCs/>
          <w:lang w:val="es-DO"/>
        </w:rPr>
      </w:pPr>
      <w:r w:rsidRPr="009B5AD1">
        <w:rPr>
          <w:rFonts w:ascii="Times New Roman" w:hAnsi="Times New Roman" w:cs="Times New Roman"/>
          <w:b/>
          <w:bCs/>
          <w:lang w:val="es-DO"/>
        </w:rPr>
        <w:t xml:space="preserve">ARTÍCULO 6. FORMAS Y CONDICIONES DE PAGO. </w:t>
      </w:r>
      <w:r w:rsidRPr="009B5AD1">
        <w:rPr>
          <w:rFonts w:ascii="Times New Roman" w:hAnsi="Times New Roman" w:cs="Times New Roman"/>
          <w:lang w:val="es-DO"/>
        </w:rPr>
        <w:t>La forma y condiciones de pago del presente contrato son las siguientes:</w:t>
      </w:r>
    </w:p>
    <w:p w:rsidR="00870D6C" w:rsidRPr="009B5AD1" w:rsidRDefault="00870D6C" w:rsidP="00870D6C">
      <w:pPr>
        <w:jc w:val="both"/>
        <w:rPr>
          <w:rFonts w:ascii="Times New Roman" w:hAnsi="Times New Roman" w:cs="Times New Roman"/>
          <w:b/>
          <w:bCs/>
          <w:lang w:val="es-DO"/>
        </w:rPr>
      </w:pPr>
    </w:p>
    <w:p w:rsidR="00870D6C" w:rsidRPr="009B5AD1" w:rsidRDefault="00870D6C" w:rsidP="00870D6C">
      <w:pPr>
        <w:jc w:val="both"/>
        <w:rPr>
          <w:rFonts w:ascii="Times New Roman" w:hAnsi="Times New Roman" w:cs="Times New Roman"/>
          <w:b/>
          <w:lang w:val="es-DO"/>
        </w:rPr>
      </w:pPr>
      <w:r w:rsidRPr="009B5AD1">
        <w:rPr>
          <w:rFonts w:ascii="Times New Roman" w:hAnsi="Times New Roman" w:cs="Times New Roman"/>
          <w:b/>
          <w:color w:val="0D0D0D" w:themeColor="text1" w:themeTint="F2"/>
          <w:lang w:val="es-ES" w:eastAsia="es-ES"/>
        </w:rPr>
        <w:t xml:space="preserve">PÁRRAFO I: </w:t>
      </w:r>
      <w:r w:rsidRPr="009B5AD1">
        <w:rPr>
          <w:rFonts w:ascii="Times New Roman" w:hAnsi="Times New Roman" w:cs="Times New Roman"/>
          <w:lang w:val="es-DO"/>
        </w:rPr>
        <w:t xml:space="preserve">En caso de que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sea una Micro, Pequeña o Mediana Empresa (MIPYMES), </w:t>
      </w:r>
      <w:r w:rsidR="005B09C0">
        <w:rPr>
          <w:rFonts w:ascii="Times New Roman" w:hAnsi="Times New Roman" w:cs="Times New Roman"/>
          <w:lang w:val="es-DO"/>
        </w:rPr>
        <w:t>el</w:t>
      </w:r>
      <w:r w:rsidRPr="009B5AD1">
        <w:rPr>
          <w:rFonts w:ascii="Times New Roman" w:hAnsi="Times New Roman" w:cs="Times New Roman"/>
          <w:lang w:val="es-DO"/>
        </w:rPr>
        <w:t xml:space="preserve"> </w:t>
      </w:r>
      <w:r w:rsidR="005B09C0">
        <w:rPr>
          <w:rFonts w:ascii="Times New Roman" w:hAnsi="Times New Roman" w:cs="Times New Roman"/>
          <w:lang w:val="es-DO"/>
        </w:rPr>
        <w:t>AGN</w:t>
      </w:r>
      <w:r w:rsidRPr="009B5AD1">
        <w:rPr>
          <w:rFonts w:ascii="Times New Roman" w:hAnsi="Times New Roman" w:cs="Times New Roman"/>
          <w:lang w:val="es-DO"/>
        </w:rPr>
        <w:t xml:space="preserve"> procederá a realizar un primer pago correspondiente al Anticipo, el cual será </w:t>
      </w:r>
      <w:r w:rsidRPr="009B5AD1">
        <w:rPr>
          <w:rFonts w:ascii="Times New Roman" w:hAnsi="Times New Roman" w:cs="Times New Roman"/>
          <w:b/>
          <w:lang w:val="es-DO"/>
        </w:rPr>
        <w:t xml:space="preserve">equivalente al 20% </w:t>
      </w:r>
      <w:r w:rsidRPr="009B5AD1">
        <w:rPr>
          <w:rFonts w:ascii="Times New Roman" w:hAnsi="Times New Roman" w:cs="Times New Roman"/>
          <w:lang w:val="es-DO"/>
        </w:rPr>
        <w:t>del valor del presente Contrato y este pago se hará en un plazo no mayor a cuarenta y cinco (45) días contados a partir del Registro del Contrato en la Contraloría General de la República (CGR) y contra presentación de una garantía de buen uso de anticipo de tipo Póliza de Seguro o Garantía Bancaria (no cheque certificado) que cubra la totalidad del Avance Inicial.</w:t>
      </w:r>
    </w:p>
    <w:p w:rsidR="00870D6C" w:rsidRPr="009B5AD1" w:rsidRDefault="00870D6C" w:rsidP="00870D6C">
      <w:pPr>
        <w:rPr>
          <w:rFonts w:ascii="Times New Roman" w:hAnsi="Times New Roman" w:cs="Times New Roman"/>
          <w:b/>
          <w:color w:val="0D0D0D" w:themeColor="text1" w:themeTint="F2"/>
          <w:lang w:val="es-ES"/>
        </w:rPr>
      </w:pPr>
    </w:p>
    <w:p w:rsidR="00870D6C" w:rsidRPr="009B5AD1" w:rsidRDefault="00870D6C" w:rsidP="00870D6C">
      <w:pPr>
        <w:jc w:val="both"/>
        <w:rPr>
          <w:rFonts w:ascii="Times New Roman" w:hAnsi="Times New Roman" w:cs="Times New Roman"/>
          <w:b/>
          <w:bCs/>
          <w:lang w:val="es-DO"/>
        </w:rPr>
      </w:pPr>
      <w:r w:rsidRPr="009B5AD1">
        <w:rPr>
          <w:rFonts w:ascii="Times New Roman" w:hAnsi="Times New Roman" w:cs="Times New Roman"/>
          <w:b/>
          <w:color w:val="0D0D0D" w:themeColor="text1" w:themeTint="F2"/>
          <w:lang w:val="es-ES"/>
        </w:rPr>
        <w:t xml:space="preserve">PÁRRAFO II: </w:t>
      </w:r>
      <w:r w:rsidRPr="009B5AD1">
        <w:rPr>
          <w:rFonts w:ascii="Times New Roman" w:hAnsi="Times New Roman" w:cs="Times New Roman"/>
          <w:lang w:val="es-DO"/>
        </w:rPr>
        <w:t xml:space="preserve">La suma restante será pagada en pagos parciales al proveedor, a partir de la entrega satisfactoria de los bienes. Estos pagos se harán en un período no mayor de </w:t>
      </w:r>
      <w:r w:rsidRPr="009B5AD1">
        <w:rPr>
          <w:rFonts w:ascii="Times New Roman" w:hAnsi="Times New Roman" w:cs="Times New Roman"/>
          <w:b/>
          <w:lang w:val="es-DO"/>
        </w:rPr>
        <w:t xml:space="preserve">cuarenta y cinco (45) días </w:t>
      </w:r>
      <w:r w:rsidRPr="009B5AD1">
        <w:rPr>
          <w:rFonts w:ascii="Times New Roman" w:hAnsi="Times New Roman" w:cs="Times New Roman"/>
          <w:lang w:val="es-DO"/>
        </w:rPr>
        <w:t xml:space="preserve">contados a partir de que el proveedor remita las facturas, conduces y demás documentos que sustenten la entrega satisfactoria de los bienes. No está permitido que el proveedor reciba el pago total de los bienes sin que el objeto del contrato se haya cumplido a entera satisfacción de </w:t>
      </w:r>
      <w:r w:rsidRPr="009B5AD1">
        <w:rPr>
          <w:rFonts w:ascii="Times New Roman" w:hAnsi="Times New Roman" w:cs="Times New Roman"/>
          <w:b/>
          <w:bCs/>
          <w:lang w:val="es-DO"/>
        </w:rPr>
        <w:t xml:space="preserve">LA INSTITUCIÓN CONTRATANTE. </w:t>
      </w:r>
    </w:p>
    <w:p w:rsidR="00870D6C" w:rsidRPr="009B5AD1" w:rsidRDefault="00870D6C" w:rsidP="00870D6C">
      <w:pPr>
        <w:jc w:val="both"/>
        <w:rPr>
          <w:rFonts w:ascii="Times New Roman" w:hAnsi="Times New Roman" w:cs="Times New Roman"/>
          <w:b/>
          <w:bCs/>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color w:val="0D0D0D" w:themeColor="text1" w:themeTint="F2"/>
          <w:lang w:val="es-ES"/>
        </w:rPr>
        <w:t xml:space="preserve">PÁRRAFO III: </w:t>
      </w:r>
      <w:r w:rsidRPr="009B5AD1">
        <w:rPr>
          <w:rFonts w:ascii="Times New Roman" w:hAnsi="Times New Roman" w:cs="Times New Roman"/>
          <w:lang w:val="es-DO"/>
        </w:rPr>
        <w:t>Si el adjudicatario no es una MIPYME, el pago se realizará con posterioridad a la entrega de los bienes en un período no mayor de cuarenta y cinco (45) días</w:t>
      </w:r>
      <w:r w:rsidR="00EB13DD" w:rsidRPr="009B5AD1">
        <w:rPr>
          <w:rFonts w:ascii="Times New Roman" w:hAnsi="Times New Roman" w:cs="Times New Roman"/>
          <w:lang w:val="es-DO"/>
        </w:rPr>
        <w:t>,</w:t>
      </w:r>
      <w:r w:rsidRPr="009B5AD1">
        <w:rPr>
          <w:rFonts w:ascii="Times New Roman" w:hAnsi="Times New Roman" w:cs="Times New Roman"/>
          <w:lang w:val="es-DO"/>
        </w:rPr>
        <w:t xml:space="preserve"> contados a partir de que el proveedor remita las facturas, conduces y demás documentos que sustenten la entrega satisfactoria de los bienes. </w:t>
      </w:r>
    </w:p>
    <w:p w:rsidR="00870D6C" w:rsidRPr="009B5AD1" w:rsidRDefault="00870D6C" w:rsidP="00870D6C">
      <w:pPr>
        <w:jc w:val="both"/>
        <w:rPr>
          <w:rFonts w:ascii="Times New Roman" w:hAnsi="Times New Roman" w:cs="Times New Roman"/>
          <w:b/>
          <w:bCs/>
          <w:lang w:val="es-DO"/>
        </w:rPr>
      </w:pPr>
    </w:p>
    <w:p w:rsidR="00870D6C" w:rsidRPr="009B5AD1" w:rsidRDefault="00870D6C" w:rsidP="00870D6C">
      <w:pPr>
        <w:jc w:val="both"/>
        <w:rPr>
          <w:rFonts w:ascii="Times New Roman" w:hAnsi="Times New Roman" w:cs="Times New Roman"/>
          <w:b/>
          <w:bCs/>
          <w:lang w:val="es-DO"/>
        </w:rPr>
      </w:pPr>
      <w:r w:rsidRPr="009B5AD1">
        <w:rPr>
          <w:rFonts w:ascii="Times New Roman" w:hAnsi="Times New Roman" w:cs="Times New Roman"/>
          <w:b/>
          <w:bCs/>
          <w:lang w:val="es-DO"/>
        </w:rPr>
        <w:t xml:space="preserve">ARTÍCULO 7. IMPUESTOS. </w:t>
      </w:r>
      <w:r w:rsidRPr="009B5AD1">
        <w:rPr>
          <w:rFonts w:ascii="Times New Roman" w:hAnsi="Times New Roman" w:cs="Times New Roman"/>
          <w:b/>
          <w:lang w:val="es-DO"/>
        </w:rPr>
        <w:t xml:space="preserve">EL PROVEEDOR </w:t>
      </w:r>
      <w:r w:rsidRPr="009B5AD1">
        <w:rPr>
          <w:rFonts w:ascii="Times New Roman" w:hAnsi="Times New Roman" w:cs="Times New Roman"/>
          <w:bCs/>
          <w:lang w:val="es-DO"/>
        </w:rPr>
        <w:t xml:space="preserve">no </w:t>
      </w:r>
      <w:r w:rsidRPr="009B5AD1">
        <w:rPr>
          <w:rFonts w:ascii="Times New Roman" w:hAnsi="Times New Roman" w:cs="Times New Roman"/>
          <w:lang w:val="es-DO"/>
        </w:rPr>
        <w:t>estará exento de ningún pago de impuestos en virtud del presente Contrato y por tanto será el único responsable por el pago de los gravámenes sobre las sumas percibidas bajo el mismo, siempre que aplique, de conformidad con las disposiciones de la normativa tributaria.</w:t>
      </w:r>
    </w:p>
    <w:p w:rsidR="00870D6C" w:rsidRPr="009B5AD1" w:rsidRDefault="00870D6C" w:rsidP="00870D6C">
      <w:pPr>
        <w:jc w:val="both"/>
        <w:rPr>
          <w:rFonts w:ascii="Times New Roman" w:hAnsi="Times New Roman" w:cs="Times New Roman"/>
          <w:b/>
          <w:bCs/>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ARTÍCULO 8. VIGENCIA DEL CONTRATO.</w:t>
      </w:r>
      <w:r w:rsidRPr="009B5AD1">
        <w:rPr>
          <w:rFonts w:ascii="Times New Roman" w:hAnsi="Times New Roman" w:cs="Times New Roman"/>
          <w:color w:val="0D0D0D" w:themeColor="text1" w:themeTint="F2"/>
          <w:lang w:val="es-DO"/>
        </w:rPr>
        <w:t xml:space="preserve"> - </w:t>
      </w:r>
      <w:r w:rsidRPr="009B5AD1">
        <w:rPr>
          <w:rFonts w:ascii="Times New Roman" w:hAnsi="Times New Roman" w:cs="Times New Roman"/>
          <w:lang w:val="es-DO"/>
        </w:rPr>
        <w:t xml:space="preserve">La vigencia del contrato será de </w:t>
      </w:r>
      <w:r w:rsidR="00EB13DD" w:rsidRPr="009B5AD1">
        <w:rPr>
          <w:rFonts w:ascii="Times New Roman" w:hAnsi="Times New Roman" w:cs="Times New Roman"/>
          <w:color w:val="0D0D0D" w:themeColor="text1" w:themeTint="F2"/>
          <w:lang w:val="es-DO"/>
        </w:rPr>
        <w:t>un</w:t>
      </w:r>
      <w:r w:rsidRPr="009B5AD1">
        <w:rPr>
          <w:rFonts w:ascii="Times New Roman" w:hAnsi="Times New Roman" w:cs="Times New Roman"/>
          <w:color w:val="0D0D0D" w:themeColor="text1" w:themeTint="F2"/>
          <w:lang w:val="es-DO"/>
        </w:rPr>
        <w:t xml:space="preserve"> (</w:t>
      </w:r>
      <w:r w:rsidR="00EB13DD" w:rsidRPr="009B5AD1">
        <w:rPr>
          <w:rFonts w:ascii="Times New Roman" w:hAnsi="Times New Roman" w:cs="Times New Roman"/>
          <w:color w:val="0D0D0D" w:themeColor="text1" w:themeTint="F2"/>
          <w:lang w:val="es-DO"/>
        </w:rPr>
        <w:t>01</w:t>
      </w:r>
      <w:r w:rsidRPr="009B5AD1">
        <w:rPr>
          <w:rFonts w:ascii="Times New Roman" w:hAnsi="Times New Roman" w:cs="Times New Roman"/>
          <w:color w:val="0D0D0D" w:themeColor="text1" w:themeTint="F2"/>
          <w:lang w:val="es-DO"/>
        </w:rPr>
        <w:t xml:space="preserve">) </w:t>
      </w:r>
      <w:r w:rsidR="00EB13DD" w:rsidRPr="009B5AD1">
        <w:rPr>
          <w:rFonts w:ascii="Times New Roman" w:hAnsi="Times New Roman" w:cs="Times New Roman"/>
          <w:color w:val="0D0D0D" w:themeColor="text1" w:themeTint="F2"/>
          <w:lang w:val="es-DO"/>
        </w:rPr>
        <w:t>año</w:t>
      </w:r>
      <w:r w:rsidRPr="009B5AD1">
        <w:rPr>
          <w:rFonts w:ascii="Times New Roman" w:hAnsi="Times New Roman" w:cs="Times New Roman"/>
          <w:color w:val="0D0D0D" w:themeColor="text1" w:themeTint="F2"/>
          <w:lang w:val="es-DO"/>
        </w:rPr>
        <w:t xml:space="preserve"> a partir de la fecha de la suscripción de este y hasta su fiel cumplimiento, de conformidad con el plazo establecido para la entrega de los </w:t>
      </w:r>
      <w:r w:rsidR="00F366C8" w:rsidRPr="009B5AD1">
        <w:rPr>
          <w:rFonts w:ascii="Times New Roman" w:hAnsi="Times New Roman" w:cs="Times New Roman"/>
          <w:color w:val="0D0D0D" w:themeColor="text1" w:themeTint="F2"/>
          <w:lang w:val="es-DO"/>
        </w:rPr>
        <w:t>bienes</w:t>
      </w:r>
      <w:r w:rsidRPr="009B5AD1">
        <w:rPr>
          <w:rFonts w:ascii="Times New Roman" w:hAnsi="Times New Roman" w:cs="Times New Roman"/>
          <w:color w:val="0D0D0D" w:themeColor="text1" w:themeTint="F2"/>
          <w:lang w:val="es-DO"/>
        </w:rPr>
        <w:t>.</w:t>
      </w:r>
    </w:p>
    <w:p w:rsidR="00870D6C" w:rsidRPr="009B5AD1" w:rsidRDefault="00870D6C" w:rsidP="00870D6C">
      <w:pPr>
        <w:jc w:val="both"/>
        <w:rPr>
          <w:rFonts w:ascii="Times New Roman" w:hAnsi="Times New Roman" w:cs="Times New Roman"/>
          <w:b/>
          <w:caps/>
          <w:lang w:val="es-DO"/>
        </w:rPr>
      </w:pPr>
    </w:p>
    <w:p w:rsidR="00870D6C" w:rsidRPr="009B5AD1" w:rsidRDefault="00870D6C" w:rsidP="00870D6C">
      <w:pPr>
        <w:jc w:val="both"/>
        <w:rPr>
          <w:rFonts w:ascii="Times New Roman" w:eastAsiaTheme="minorHAnsi" w:hAnsi="Times New Roman" w:cs="Times New Roman"/>
          <w:color w:val="000000" w:themeColor="text1"/>
          <w:lang w:val="es-DO"/>
        </w:rPr>
      </w:pPr>
      <w:r w:rsidRPr="009B5AD1">
        <w:rPr>
          <w:rFonts w:ascii="Times New Roman" w:hAnsi="Times New Roman" w:cs="Times New Roman"/>
          <w:b/>
          <w:bCs/>
          <w:color w:val="000000" w:themeColor="text1"/>
          <w:lang w:val="es-DO"/>
        </w:rPr>
        <w:t xml:space="preserve">ARTÍCULO 9. SUPERVISOR O RESPONSABLE DEL CONTRATO. </w:t>
      </w:r>
      <w:r w:rsidRPr="009B5AD1">
        <w:rPr>
          <w:rFonts w:ascii="Times New Roman" w:hAnsi="Times New Roman" w:cs="Times New Roman"/>
          <w:color w:val="000000" w:themeColor="text1"/>
          <w:lang w:val="es-DO"/>
        </w:rPr>
        <w:t xml:space="preserve">La supervisión de la entrega de los bienes y cumplimiento de las obligaciones contraídas por </w:t>
      </w:r>
      <w:r w:rsidRPr="009B5AD1">
        <w:rPr>
          <w:rFonts w:ascii="Times New Roman" w:hAnsi="Times New Roman" w:cs="Times New Roman"/>
          <w:b/>
          <w:bCs/>
          <w:color w:val="000000" w:themeColor="text1"/>
          <w:lang w:val="es-DO"/>
        </w:rPr>
        <w:t>EL PROVEEDOR</w:t>
      </w:r>
      <w:r w:rsidRPr="009B5AD1">
        <w:rPr>
          <w:rFonts w:ascii="Times New Roman" w:hAnsi="Times New Roman" w:cs="Times New Roman"/>
          <w:color w:val="000000" w:themeColor="text1"/>
          <w:lang w:val="es-DO"/>
        </w:rPr>
        <w:t xml:space="preserve"> a </w:t>
      </w:r>
      <w:r w:rsidRPr="009B5AD1">
        <w:rPr>
          <w:rFonts w:ascii="Times New Roman" w:hAnsi="Times New Roman" w:cs="Times New Roman"/>
          <w:color w:val="000000" w:themeColor="text1"/>
          <w:lang w:val="es-DO"/>
        </w:rPr>
        <w:lastRenderedPageBreak/>
        <w:t xml:space="preserve">favor de </w:t>
      </w:r>
      <w:r w:rsidRPr="009B5AD1">
        <w:rPr>
          <w:rFonts w:ascii="Times New Roman" w:hAnsi="Times New Roman" w:cs="Times New Roman"/>
          <w:b/>
          <w:bCs/>
          <w:color w:val="000000" w:themeColor="text1"/>
          <w:lang w:val="es-DO"/>
        </w:rPr>
        <w:t>LA INSTITUCIÓN CONTRATANTE</w:t>
      </w:r>
      <w:r w:rsidRPr="009B5AD1">
        <w:rPr>
          <w:rFonts w:ascii="Times New Roman" w:hAnsi="Times New Roman" w:cs="Times New Roman"/>
          <w:color w:val="000000" w:themeColor="text1"/>
          <w:lang w:val="es-DO"/>
        </w:rPr>
        <w:t xml:space="preserve"> estará a cargo </w:t>
      </w:r>
      <w:r w:rsidRPr="00C71220">
        <w:rPr>
          <w:rFonts w:ascii="Times New Roman" w:hAnsi="Times New Roman" w:cs="Times New Roman"/>
          <w:bCs/>
          <w:color w:val="000000" w:themeColor="text1"/>
          <w:lang w:val="es-DO"/>
        </w:rPr>
        <w:t>de</w:t>
      </w:r>
      <w:r w:rsidR="00C71220">
        <w:rPr>
          <w:rFonts w:ascii="Times New Roman" w:hAnsi="Times New Roman" w:cs="Times New Roman"/>
          <w:bCs/>
          <w:color w:val="000000" w:themeColor="text1"/>
          <w:lang w:val="es-DO"/>
        </w:rPr>
        <w:t xml:space="preserve">l </w:t>
      </w:r>
      <w:r w:rsidR="00C71220" w:rsidRPr="00C71220">
        <w:rPr>
          <w:rFonts w:ascii="Times New Roman" w:hAnsi="Times New Roman" w:cs="Times New Roman"/>
          <w:b/>
          <w:color w:val="000000" w:themeColor="text1"/>
          <w:lang w:val="es-DO"/>
        </w:rPr>
        <w:t>Departamento</w:t>
      </w:r>
      <w:r w:rsidR="00C71220">
        <w:rPr>
          <w:rFonts w:ascii="Times New Roman" w:hAnsi="Times New Roman" w:cs="Times New Roman"/>
          <w:bCs/>
          <w:color w:val="000000" w:themeColor="text1"/>
          <w:lang w:val="es-DO"/>
        </w:rPr>
        <w:t xml:space="preserve"> </w:t>
      </w:r>
      <w:r w:rsidR="00F366C8" w:rsidRPr="009B5AD1">
        <w:rPr>
          <w:rFonts w:ascii="Times New Roman" w:hAnsi="Times New Roman" w:cs="Times New Roman"/>
          <w:b/>
          <w:bCs/>
          <w:color w:val="000000" w:themeColor="text1"/>
          <w:lang w:val="es-DO"/>
        </w:rPr>
        <w:t xml:space="preserve">de </w:t>
      </w:r>
      <w:r w:rsidR="00377A3E" w:rsidRPr="009B5AD1">
        <w:rPr>
          <w:rFonts w:ascii="Times New Roman" w:hAnsi="Times New Roman" w:cs="Times New Roman"/>
          <w:b/>
          <w:bCs/>
          <w:color w:val="000000" w:themeColor="text1"/>
          <w:lang w:val="es-DO"/>
        </w:rPr>
        <w:t>Tecnología</w:t>
      </w:r>
      <w:r w:rsidR="00F366C8" w:rsidRPr="009B5AD1">
        <w:rPr>
          <w:rFonts w:ascii="Times New Roman" w:hAnsi="Times New Roman" w:cs="Times New Roman"/>
          <w:b/>
          <w:bCs/>
          <w:color w:val="000000" w:themeColor="text1"/>
          <w:lang w:val="es-DO"/>
        </w:rPr>
        <w:t xml:space="preserve"> de la información y Comunicación</w:t>
      </w:r>
      <w:r w:rsidRPr="009B5AD1">
        <w:rPr>
          <w:rFonts w:ascii="Times New Roman" w:hAnsi="Times New Roman" w:cs="Times New Roman"/>
          <w:b/>
          <w:color w:val="000000" w:themeColor="text1"/>
          <w:lang w:val="es-DO"/>
        </w:rPr>
        <w:t>.</w:t>
      </w:r>
    </w:p>
    <w:p w:rsidR="00377A3E" w:rsidRPr="009B5AD1" w:rsidRDefault="00377A3E" w:rsidP="00870D6C">
      <w:pPr>
        <w:autoSpaceDE w:val="0"/>
        <w:autoSpaceDN w:val="0"/>
        <w:adjustRightInd w:val="0"/>
        <w:jc w:val="both"/>
        <w:rPr>
          <w:rFonts w:ascii="Times New Roman" w:eastAsiaTheme="minorHAnsi" w:hAnsi="Times New Roman" w:cs="Times New Roman"/>
          <w:b/>
          <w:bCs/>
          <w:color w:val="000000" w:themeColor="text1"/>
          <w:lang w:val="es-DO"/>
        </w:rPr>
      </w:pPr>
    </w:p>
    <w:p w:rsidR="00870D6C" w:rsidRPr="009B5AD1" w:rsidRDefault="00870D6C" w:rsidP="00870D6C">
      <w:pPr>
        <w:autoSpaceDE w:val="0"/>
        <w:autoSpaceDN w:val="0"/>
        <w:adjustRightInd w:val="0"/>
        <w:jc w:val="both"/>
        <w:rPr>
          <w:rFonts w:ascii="Times New Roman" w:eastAsiaTheme="minorHAnsi" w:hAnsi="Times New Roman" w:cs="Times New Roman"/>
          <w:color w:val="000000" w:themeColor="text1"/>
          <w:lang w:val="es-DO"/>
        </w:rPr>
      </w:pPr>
      <w:r w:rsidRPr="009B5AD1">
        <w:rPr>
          <w:rFonts w:ascii="Times New Roman" w:eastAsiaTheme="minorHAnsi" w:hAnsi="Times New Roman" w:cs="Times New Roman"/>
          <w:b/>
          <w:bCs/>
          <w:color w:val="000000" w:themeColor="text1"/>
          <w:lang w:val="es-DO"/>
        </w:rPr>
        <w:t>PÁRRAFO:</w:t>
      </w:r>
      <w:r w:rsidRPr="009B5AD1">
        <w:rPr>
          <w:rFonts w:ascii="Times New Roman" w:eastAsiaTheme="minorHAnsi" w:hAnsi="Times New Roman" w:cs="Times New Roman"/>
          <w:color w:val="000000" w:themeColor="text1"/>
          <w:lang w:val="es-DO"/>
        </w:rPr>
        <w:t xml:space="preserve"> </w:t>
      </w:r>
      <w:r w:rsidRPr="009B5AD1">
        <w:rPr>
          <w:rFonts w:ascii="Times New Roman" w:eastAsiaTheme="minorHAnsi" w:hAnsi="Times New Roman" w:cs="Times New Roman"/>
          <w:b/>
          <w:bCs/>
          <w:color w:val="000000" w:themeColor="text1"/>
          <w:lang w:val="es-DO"/>
        </w:rPr>
        <w:t>EL PROVEEDOR</w:t>
      </w:r>
      <w:r w:rsidRPr="009B5AD1">
        <w:rPr>
          <w:rFonts w:ascii="Times New Roman" w:eastAsiaTheme="minorHAnsi" w:hAnsi="Times New Roman" w:cs="Times New Roman"/>
          <w:color w:val="000000" w:themeColor="text1"/>
          <w:lang w:val="es-DO"/>
        </w:rPr>
        <w:t xml:space="preserve"> reconoce y acepta que el supervisor o responsable del contrato podrá definir directrices, lineamientos y efectuar el seguimiento y monitoreo al cumplimiento del Contrato en representación de </w:t>
      </w:r>
      <w:r w:rsidRPr="009B5AD1">
        <w:rPr>
          <w:rFonts w:ascii="Times New Roman" w:eastAsiaTheme="minorHAnsi" w:hAnsi="Times New Roman" w:cs="Times New Roman"/>
          <w:b/>
          <w:bCs/>
          <w:color w:val="000000" w:themeColor="text1"/>
          <w:lang w:val="es-DO"/>
        </w:rPr>
        <w:t>LA INSTITUCIÓN CONTRATANTE</w:t>
      </w:r>
      <w:r w:rsidRPr="009B5AD1">
        <w:rPr>
          <w:rFonts w:ascii="Times New Roman" w:eastAsiaTheme="minorHAnsi" w:hAnsi="Times New Roman" w:cs="Times New Roman"/>
          <w:color w:val="000000" w:themeColor="text1"/>
          <w:lang w:val="es-DO"/>
        </w:rPr>
        <w:t xml:space="preserve">. </w:t>
      </w:r>
    </w:p>
    <w:p w:rsidR="00870D6C" w:rsidRPr="009B5AD1" w:rsidRDefault="00870D6C" w:rsidP="00870D6C">
      <w:pPr>
        <w:jc w:val="both"/>
        <w:rPr>
          <w:rFonts w:ascii="Times New Roman" w:hAnsi="Times New Roman" w:cs="Times New Roman"/>
          <w:color w:val="0D0D0D" w:themeColor="text1" w:themeTint="F2"/>
          <w:lang w:val="es-DO" w:eastAsia="es-ES"/>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ARTÍCULO 10. OBLIGACIONES DE LA INSTITUCIÓN CONTRATANTE</w:t>
      </w:r>
      <w:r w:rsidRPr="009B5AD1">
        <w:rPr>
          <w:rFonts w:ascii="Times New Roman" w:hAnsi="Times New Roman" w:cs="Times New Roman"/>
          <w:lang w:val="es-DO"/>
        </w:rPr>
        <w:t xml:space="preserve">. En adición a las obligaciones reconocidas a </w:t>
      </w:r>
      <w:r w:rsidRPr="009B5AD1">
        <w:rPr>
          <w:rFonts w:ascii="Times New Roman" w:hAnsi="Times New Roman" w:cs="Times New Roman"/>
          <w:b/>
          <w:bCs/>
          <w:lang w:val="es-DO"/>
        </w:rPr>
        <w:t>LA INSTITUCIÓN CONTRATANTE</w:t>
      </w:r>
      <w:r w:rsidRPr="009B5AD1">
        <w:rPr>
          <w:rFonts w:ascii="Times New Roman" w:hAnsi="Times New Roman" w:cs="Times New Roman"/>
          <w:lang w:val="es-DO"/>
        </w:rPr>
        <w:t xml:space="preserve"> en la Ley núm. 340-06 y sus modificaciones, su Reglamento de aplicación </w:t>
      </w:r>
      <w:r w:rsidR="00D7088F" w:rsidRPr="009B5AD1">
        <w:rPr>
          <w:rFonts w:ascii="Times New Roman" w:hAnsi="Times New Roman" w:cs="Times New Roman"/>
          <w:lang w:val="es-DO"/>
        </w:rPr>
        <w:t>Núm</w:t>
      </w:r>
      <w:r w:rsidRPr="009B5AD1">
        <w:rPr>
          <w:rFonts w:ascii="Times New Roman" w:hAnsi="Times New Roman" w:cs="Times New Roman"/>
          <w:lang w:val="es-DO"/>
        </w:rPr>
        <w:t>. 416-23 y el pliego de condiciones vinculado a este contrato, serán también obligaciones a su cargo, las siguientes:</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537837">
      <w:pPr>
        <w:numPr>
          <w:ilvl w:val="1"/>
          <w:numId w:val="2"/>
        </w:numPr>
        <w:tabs>
          <w:tab w:val="num" w:pos="709"/>
          <w:tab w:val="left" w:pos="3120"/>
          <w:tab w:val="left" w:pos="9090"/>
        </w:tabs>
        <w:autoSpaceDE w:val="0"/>
        <w:autoSpaceDN w:val="0"/>
        <w:adjustRightInd w:val="0"/>
        <w:ind w:left="567" w:right="72" w:hanging="567"/>
        <w:jc w:val="both"/>
        <w:rPr>
          <w:rFonts w:ascii="Times New Roman" w:hAnsi="Times New Roman" w:cs="Times New Roman"/>
          <w:b/>
          <w:bCs/>
          <w:lang w:val="es-ES"/>
        </w:rPr>
      </w:pPr>
      <w:r w:rsidRPr="009B5AD1">
        <w:rPr>
          <w:rFonts w:ascii="Times New Roman" w:hAnsi="Times New Roman" w:cs="Times New Roman"/>
          <w:lang w:val="es-DO"/>
        </w:rPr>
        <w:t xml:space="preserve">Los pagos a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en un plazo no mayor de </w:t>
      </w:r>
      <w:r w:rsidRPr="009B5AD1">
        <w:rPr>
          <w:rFonts w:ascii="Times New Roman" w:hAnsi="Times New Roman" w:cs="Times New Roman"/>
          <w:color w:val="0D0D0D" w:themeColor="text1" w:themeTint="F2"/>
          <w:lang w:val="es-DO"/>
        </w:rPr>
        <w:t xml:space="preserve">cuarenta y cinco (45) días </w:t>
      </w:r>
      <w:r w:rsidRPr="009B5AD1">
        <w:rPr>
          <w:rFonts w:ascii="Times New Roman" w:hAnsi="Times New Roman" w:cs="Times New Roman"/>
          <w:lang w:val="es-DO"/>
        </w:rPr>
        <w:t>contados a partir de que la factura sea aprobada por el supervisor o responsable de contrato.</w:t>
      </w:r>
    </w:p>
    <w:p w:rsidR="00870D6C" w:rsidRPr="009B5AD1" w:rsidRDefault="00870D6C" w:rsidP="00870D6C">
      <w:pPr>
        <w:tabs>
          <w:tab w:val="left" w:pos="3120"/>
          <w:tab w:val="left" w:pos="9090"/>
        </w:tabs>
        <w:autoSpaceDE w:val="0"/>
        <w:autoSpaceDN w:val="0"/>
        <w:adjustRightInd w:val="0"/>
        <w:ind w:right="72"/>
        <w:jc w:val="both"/>
        <w:rPr>
          <w:rFonts w:ascii="Times New Roman" w:hAnsi="Times New Roman" w:cs="Times New Roman"/>
          <w:b/>
          <w:bCs/>
          <w:lang w:val="es-ES"/>
        </w:rPr>
      </w:pPr>
    </w:p>
    <w:p w:rsidR="00870D6C" w:rsidRPr="009B5AD1" w:rsidRDefault="00870D6C" w:rsidP="00537837">
      <w:pPr>
        <w:numPr>
          <w:ilvl w:val="1"/>
          <w:numId w:val="2"/>
        </w:numPr>
        <w:tabs>
          <w:tab w:val="num" w:pos="709"/>
          <w:tab w:val="left" w:pos="3120"/>
          <w:tab w:val="left" w:pos="9090"/>
        </w:tabs>
        <w:autoSpaceDE w:val="0"/>
        <w:autoSpaceDN w:val="0"/>
        <w:adjustRightInd w:val="0"/>
        <w:ind w:left="567" w:right="72" w:hanging="567"/>
        <w:jc w:val="both"/>
        <w:rPr>
          <w:rFonts w:ascii="Times New Roman" w:hAnsi="Times New Roman" w:cs="Times New Roman"/>
          <w:lang w:val="es-DO"/>
        </w:rPr>
      </w:pPr>
      <w:r w:rsidRPr="009B5AD1">
        <w:rPr>
          <w:rFonts w:ascii="Times New Roman" w:hAnsi="Times New Roman" w:cs="Times New Roman"/>
          <w:lang w:val="es-DO"/>
        </w:rPr>
        <w:t xml:space="preserve">Facilitar a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y a su personal técnico acreditado cualquier documento bajo su custodia o de su titularidad que se necesario para la entrega de los bienes establecidos en este Contrato;</w:t>
      </w:r>
    </w:p>
    <w:p w:rsidR="00870D6C" w:rsidRPr="009B5AD1" w:rsidRDefault="00870D6C" w:rsidP="00870D6C">
      <w:pPr>
        <w:tabs>
          <w:tab w:val="left" w:pos="0"/>
        </w:tabs>
        <w:suppressAutoHyphens/>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eastAsiaTheme="minorHAnsi" w:hAnsi="Times New Roman" w:cs="Times New Roman"/>
          <w:lang w:val="es-DO"/>
        </w:rPr>
      </w:pPr>
      <w:r w:rsidRPr="009B5AD1">
        <w:rPr>
          <w:rFonts w:ascii="Times New Roman" w:hAnsi="Times New Roman" w:cs="Times New Roman"/>
          <w:b/>
          <w:bCs/>
          <w:lang w:val="es-DO"/>
        </w:rPr>
        <w:t xml:space="preserve">ARTÍCULO 11. OBLIGACIONES GENERALES DEL PROVEEDOR. </w:t>
      </w:r>
      <w:r w:rsidRPr="009B5AD1">
        <w:rPr>
          <w:rFonts w:ascii="Times New Roman" w:eastAsiaTheme="minorHAnsi" w:hAnsi="Times New Roman" w:cs="Times New Roman"/>
          <w:b/>
          <w:bCs/>
          <w:lang w:val="es-DO"/>
        </w:rPr>
        <w:t>EL PROVEEDOR</w:t>
      </w:r>
      <w:r w:rsidRPr="009B5AD1">
        <w:rPr>
          <w:rFonts w:ascii="Times New Roman" w:eastAsiaTheme="minorHAnsi" w:hAnsi="Times New Roman" w:cs="Times New Roman"/>
          <w:lang w:val="es-DO"/>
        </w:rPr>
        <w:t xml:space="preserve"> se obliga y compromete a entregar los bienes con la calidad y características establecidas en los términos de referencia y el presente contrato.</w:t>
      </w:r>
    </w:p>
    <w:p w:rsidR="00870D6C" w:rsidRPr="009B5AD1" w:rsidRDefault="00870D6C" w:rsidP="00870D6C">
      <w:pPr>
        <w:jc w:val="both"/>
        <w:rPr>
          <w:rFonts w:ascii="Times New Roman" w:hAnsi="Times New Roman" w:cs="Times New Roman"/>
          <w:b/>
          <w:caps/>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PÁRRAFO I:</w:t>
      </w:r>
      <w:r w:rsidRPr="009B5AD1">
        <w:rPr>
          <w:rFonts w:ascii="Times New Roman" w:hAnsi="Times New Roman" w:cs="Times New Roman"/>
          <w:lang w:val="es-DO"/>
        </w:rPr>
        <w:t xml:space="preserve"> </w:t>
      </w:r>
      <w:r w:rsidRPr="009B5AD1">
        <w:rPr>
          <w:rFonts w:ascii="Times New Roman" w:hAnsi="Times New Roman" w:cs="Times New Roman"/>
          <w:b/>
          <w:bCs/>
          <w:lang w:val="es-DO"/>
        </w:rPr>
        <w:t>EL PROVEEDOR</w:t>
      </w:r>
      <w:r w:rsidRPr="009B5AD1">
        <w:rPr>
          <w:rFonts w:ascii="Times New Roman" w:hAnsi="Times New Roman" w:cs="Times New Roman"/>
          <w:lang w:val="es-DO" w:eastAsia="es-ES"/>
        </w:rPr>
        <w:t xml:space="preserve"> </w:t>
      </w:r>
      <w:r w:rsidRPr="009B5AD1">
        <w:rPr>
          <w:rFonts w:ascii="Times New Roman" w:hAnsi="Times New Roman" w:cs="Times New Roman"/>
          <w:lang w:val="es-DO"/>
        </w:rPr>
        <w:t xml:space="preserve">presentará a </w:t>
      </w:r>
      <w:r w:rsidRPr="009B5AD1">
        <w:rPr>
          <w:rFonts w:ascii="Times New Roman" w:hAnsi="Times New Roman" w:cs="Times New Roman"/>
          <w:b/>
          <w:bCs/>
          <w:lang w:val="es-DO"/>
        </w:rPr>
        <w:t>LA INSTITUCIÓN CONTRATANTE</w:t>
      </w:r>
      <w:r w:rsidRPr="009B5AD1">
        <w:rPr>
          <w:rFonts w:ascii="Times New Roman" w:hAnsi="Times New Roman" w:cs="Times New Roman"/>
          <w:lang w:val="es-DO"/>
        </w:rPr>
        <w:t xml:space="preserve"> de su propia iniciativa o a solicitud de aquella, todas las informaciones y aclaraciones relacionadas con la ejecución del Contrato. </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lang w:val="es-DO" w:eastAsia="es-ES"/>
        </w:rPr>
      </w:pPr>
      <w:r w:rsidRPr="009B5AD1">
        <w:rPr>
          <w:rFonts w:ascii="Times New Roman" w:hAnsi="Times New Roman" w:cs="Times New Roman"/>
          <w:b/>
          <w:bCs/>
          <w:lang w:val="es-DO"/>
        </w:rPr>
        <w:t>PÁRRAFO II:</w:t>
      </w:r>
      <w:r w:rsidRPr="009B5AD1">
        <w:rPr>
          <w:rFonts w:ascii="Times New Roman" w:hAnsi="Times New Roman" w:cs="Times New Roman"/>
          <w:lang w:val="es-DO"/>
        </w:rPr>
        <w:t xml:space="preserve">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w:t>
      </w:r>
      <w:r w:rsidRPr="009B5AD1">
        <w:rPr>
          <w:rFonts w:ascii="Times New Roman" w:hAnsi="Times New Roman" w:cs="Times New Roman"/>
          <w:lang w:val="es-DO" w:eastAsia="es-ES"/>
        </w:rPr>
        <w:t xml:space="preserve">entregará el bien y cumplirá sus obligaciones establecidas bajo este Contrato con diligencia, eficiencia y economía, conforme a las normas y prácticas generalmente aceptadas y a las normas para la entrega del bien contratado, reconocidas por los organismos nacionales e internacionales.  </w:t>
      </w:r>
    </w:p>
    <w:p w:rsidR="00870D6C" w:rsidRPr="009B5AD1" w:rsidRDefault="00870D6C" w:rsidP="00870D6C">
      <w:pPr>
        <w:jc w:val="both"/>
        <w:rPr>
          <w:rFonts w:ascii="Times New Roman" w:hAnsi="Times New Roman" w:cs="Times New Roman"/>
          <w:lang w:val="es-DO" w:eastAsia="es-ES"/>
        </w:rPr>
      </w:pPr>
    </w:p>
    <w:p w:rsidR="00870D6C" w:rsidRPr="009B5AD1" w:rsidRDefault="00870D6C" w:rsidP="00870D6C">
      <w:pPr>
        <w:jc w:val="both"/>
        <w:rPr>
          <w:rFonts w:ascii="Times New Roman" w:hAnsi="Times New Roman" w:cs="Times New Roman"/>
          <w:lang w:val="es-DO" w:eastAsia="es-ES"/>
        </w:rPr>
      </w:pPr>
      <w:r w:rsidRPr="009B5AD1">
        <w:rPr>
          <w:rFonts w:ascii="Times New Roman" w:hAnsi="Times New Roman" w:cs="Times New Roman"/>
          <w:b/>
          <w:bCs/>
          <w:lang w:val="es-DO"/>
        </w:rPr>
        <w:t>PÁRRAFO III</w:t>
      </w:r>
      <w:r w:rsidRPr="009B5AD1">
        <w:rPr>
          <w:rFonts w:ascii="Times New Roman" w:hAnsi="Times New Roman" w:cs="Times New Roman"/>
          <w:lang w:val="es-DO"/>
        </w:rPr>
        <w:t xml:space="preserve">: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w:t>
      </w:r>
      <w:r w:rsidRPr="009B5AD1">
        <w:rPr>
          <w:rFonts w:ascii="Times New Roman" w:hAnsi="Times New Roman" w:cs="Times New Roman"/>
          <w:lang w:val="es-DO" w:eastAsia="es-ES"/>
        </w:rPr>
        <w:t xml:space="preserve">entregará los bienes y subsanará cualquier deficiencia en los mismos identificadas por </w:t>
      </w:r>
      <w:r w:rsidRPr="009B5AD1">
        <w:rPr>
          <w:rFonts w:ascii="Times New Roman" w:hAnsi="Times New Roman" w:cs="Times New Roman"/>
          <w:b/>
          <w:bCs/>
          <w:lang w:val="es-DO"/>
        </w:rPr>
        <w:t>LA INSTITUCIÓN CONTRATANTE</w:t>
      </w:r>
      <w:r w:rsidRPr="009B5AD1">
        <w:rPr>
          <w:rFonts w:ascii="Times New Roman" w:hAnsi="Times New Roman" w:cs="Times New Roman"/>
          <w:lang w:val="es-DO"/>
        </w:rPr>
        <w:t xml:space="preserve"> </w:t>
      </w:r>
      <w:r w:rsidRPr="009B5AD1">
        <w:rPr>
          <w:rFonts w:ascii="Times New Roman" w:hAnsi="Times New Roman" w:cs="Times New Roman"/>
          <w:lang w:val="es-DO" w:eastAsia="es-ES"/>
        </w:rPr>
        <w:t>con el cuidado y la diligencia debidos y en riguroso cumplimiento de las disposiciones del Contrato.</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PÁRRAFO IV:</w:t>
      </w:r>
      <w:r w:rsidRPr="009B5AD1">
        <w:rPr>
          <w:rFonts w:ascii="Times New Roman" w:hAnsi="Times New Roman" w:cs="Times New Roman"/>
          <w:lang w:val="es-DO"/>
        </w:rPr>
        <w:t xml:space="preserve"> </w:t>
      </w:r>
      <w:r w:rsidRPr="009B5AD1">
        <w:rPr>
          <w:rFonts w:ascii="Times New Roman" w:hAnsi="Times New Roman" w:cs="Times New Roman"/>
          <w:b/>
          <w:bCs/>
          <w:lang w:val="es-DO"/>
        </w:rPr>
        <w:t>EL PROVEEDOR</w:t>
      </w:r>
      <w:r w:rsidRPr="009B5AD1">
        <w:rPr>
          <w:rFonts w:ascii="Times New Roman" w:hAnsi="Times New Roman" w:cs="Times New Roman"/>
          <w:lang w:val="es-DO" w:eastAsia="es-ES"/>
        </w:rPr>
        <w:t xml:space="preserve"> atenderá a las órdenes administrativas impartidas por </w:t>
      </w:r>
      <w:r w:rsidRPr="009B5AD1">
        <w:rPr>
          <w:rFonts w:ascii="Times New Roman" w:hAnsi="Times New Roman" w:cs="Times New Roman"/>
          <w:b/>
          <w:bCs/>
          <w:lang w:val="es-DO"/>
        </w:rPr>
        <w:t>LA INSTITUCIÓN CONTRATANTE</w:t>
      </w:r>
      <w:r w:rsidRPr="009B5AD1">
        <w:rPr>
          <w:rFonts w:ascii="Times New Roman" w:hAnsi="Times New Roman" w:cs="Times New Roman"/>
          <w:lang w:val="es-DO"/>
        </w:rPr>
        <w:t xml:space="preserve"> </w:t>
      </w:r>
      <w:r w:rsidRPr="009B5AD1">
        <w:rPr>
          <w:rFonts w:ascii="Times New Roman" w:hAnsi="Times New Roman" w:cs="Times New Roman"/>
          <w:lang w:val="es-DO" w:eastAsia="es-ES"/>
        </w:rPr>
        <w:t xml:space="preserve">vía </w:t>
      </w:r>
      <w:r w:rsidR="005B09C0">
        <w:rPr>
          <w:rFonts w:ascii="Times New Roman" w:hAnsi="Times New Roman" w:cs="Times New Roman"/>
          <w:lang w:val="es-DO" w:eastAsia="es-ES"/>
        </w:rPr>
        <w:t xml:space="preserve">el </w:t>
      </w:r>
      <w:r w:rsidR="005B09C0" w:rsidRPr="005B09C0">
        <w:rPr>
          <w:rFonts w:ascii="Times New Roman" w:hAnsi="Times New Roman" w:cs="Times New Roman"/>
          <w:b/>
          <w:bCs/>
          <w:lang w:val="es-DO" w:eastAsia="es-ES"/>
        </w:rPr>
        <w:t>Departamento</w:t>
      </w:r>
      <w:r w:rsidR="005B09C0">
        <w:rPr>
          <w:rFonts w:ascii="Times New Roman" w:hAnsi="Times New Roman" w:cs="Times New Roman"/>
          <w:lang w:val="es-DO" w:eastAsia="es-ES"/>
        </w:rPr>
        <w:t xml:space="preserve"> </w:t>
      </w:r>
      <w:r w:rsidR="006931AB" w:rsidRPr="009B5AD1">
        <w:rPr>
          <w:rFonts w:ascii="Times New Roman" w:hAnsi="Times New Roman" w:cs="Times New Roman"/>
          <w:b/>
          <w:bCs/>
          <w:color w:val="000000" w:themeColor="text1"/>
          <w:lang w:val="es-DO"/>
        </w:rPr>
        <w:t xml:space="preserve">de </w:t>
      </w:r>
      <w:r w:rsidR="00377A3E" w:rsidRPr="009B5AD1">
        <w:rPr>
          <w:rFonts w:ascii="Times New Roman" w:hAnsi="Times New Roman" w:cs="Times New Roman"/>
          <w:b/>
          <w:bCs/>
          <w:color w:val="000000" w:themeColor="text1"/>
          <w:lang w:val="es-DO"/>
        </w:rPr>
        <w:t>Tecnología</w:t>
      </w:r>
      <w:r w:rsidR="006931AB" w:rsidRPr="009B5AD1">
        <w:rPr>
          <w:rFonts w:ascii="Times New Roman" w:hAnsi="Times New Roman" w:cs="Times New Roman"/>
          <w:b/>
          <w:bCs/>
          <w:color w:val="000000" w:themeColor="text1"/>
          <w:lang w:val="es-DO"/>
        </w:rPr>
        <w:t xml:space="preserve"> de la información y Comunicación</w:t>
      </w:r>
      <w:r w:rsidRPr="009B5AD1">
        <w:rPr>
          <w:rFonts w:ascii="Times New Roman" w:hAnsi="Times New Roman" w:cs="Times New Roman"/>
          <w:lang w:val="es-DO" w:eastAsia="es-ES"/>
        </w:rPr>
        <w:t xml:space="preserve">. </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b/>
          <w:color w:val="800000"/>
          <w:lang w:val="es-DO" w:eastAsia="es-ES"/>
        </w:rPr>
      </w:pPr>
      <w:r w:rsidRPr="009B5AD1">
        <w:rPr>
          <w:rFonts w:ascii="Times New Roman" w:hAnsi="Times New Roman" w:cs="Times New Roman"/>
          <w:b/>
          <w:bCs/>
          <w:lang w:val="es-DO"/>
        </w:rPr>
        <w:t>PÁRRAFO V:</w:t>
      </w:r>
      <w:r w:rsidRPr="009B5AD1">
        <w:rPr>
          <w:rFonts w:ascii="Times New Roman" w:hAnsi="Times New Roman" w:cs="Times New Roman"/>
          <w:lang w:val="es-DO"/>
        </w:rPr>
        <w:t xml:space="preserve"> </w:t>
      </w:r>
      <w:r w:rsidRPr="009B5AD1">
        <w:rPr>
          <w:rFonts w:ascii="Times New Roman" w:hAnsi="Times New Roman" w:cs="Times New Roman"/>
          <w:lang w:val="es-DO" w:eastAsia="es-ES"/>
        </w:rPr>
        <w:t xml:space="preserve">Cuando </w:t>
      </w:r>
      <w:r w:rsidRPr="009B5AD1">
        <w:rPr>
          <w:rFonts w:ascii="Times New Roman" w:hAnsi="Times New Roman" w:cs="Times New Roman"/>
          <w:b/>
          <w:bCs/>
          <w:lang w:val="es-DO"/>
        </w:rPr>
        <w:t>EL</w:t>
      </w:r>
      <w:r w:rsidRPr="009B5AD1">
        <w:rPr>
          <w:rFonts w:ascii="Times New Roman" w:hAnsi="Times New Roman" w:cs="Times New Roman"/>
          <w:lang w:val="es-DO"/>
        </w:rPr>
        <w:t xml:space="preserve"> </w:t>
      </w:r>
      <w:r w:rsidRPr="009B5AD1">
        <w:rPr>
          <w:rFonts w:ascii="Times New Roman" w:hAnsi="Times New Roman" w:cs="Times New Roman"/>
          <w:b/>
          <w:bCs/>
          <w:lang w:val="es-DO"/>
        </w:rPr>
        <w:t>PROVEEDOR</w:t>
      </w:r>
      <w:r w:rsidRPr="009B5AD1">
        <w:rPr>
          <w:rFonts w:ascii="Times New Roman" w:hAnsi="Times New Roman" w:cs="Times New Roman"/>
          <w:lang w:val="es-DO" w:eastAsia="es-ES"/>
        </w:rPr>
        <w:t xml:space="preserve"> considere que las exigencias de una orden administrativa sobrepasan el Contrato, deberá notificarlo a </w:t>
      </w:r>
      <w:r w:rsidRPr="009B5AD1">
        <w:rPr>
          <w:rFonts w:ascii="Times New Roman" w:hAnsi="Times New Roman" w:cs="Times New Roman"/>
          <w:b/>
          <w:bCs/>
          <w:lang w:val="es-DO"/>
        </w:rPr>
        <w:t xml:space="preserve">LA INSTITUCIÓN </w:t>
      </w:r>
      <w:r w:rsidRPr="009B5AD1">
        <w:rPr>
          <w:rFonts w:ascii="Times New Roman" w:hAnsi="Times New Roman" w:cs="Times New Roman"/>
          <w:b/>
          <w:bCs/>
          <w:lang w:val="es-DO"/>
        </w:rPr>
        <w:lastRenderedPageBreak/>
        <w:t>CONTRATANTE</w:t>
      </w:r>
      <w:r w:rsidRPr="009B5AD1">
        <w:rPr>
          <w:rFonts w:ascii="Times New Roman" w:hAnsi="Times New Roman" w:cs="Times New Roman"/>
          <w:lang w:val="es-DO"/>
        </w:rPr>
        <w:t xml:space="preserve"> </w:t>
      </w:r>
      <w:r w:rsidRPr="009B5AD1">
        <w:rPr>
          <w:rFonts w:ascii="Times New Roman" w:hAnsi="Times New Roman" w:cs="Times New Roman"/>
          <w:lang w:val="es-DO" w:eastAsia="es-ES"/>
        </w:rPr>
        <w:t xml:space="preserve">en un plazo de </w:t>
      </w:r>
      <w:r w:rsidRPr="009B5AD1">
        <w:rPr>
          <w:rFonts w:ascii="Times New Roman" w:hAnsi="Times New Roman" w:cs="Times New Roman"/>
          <w:b/>
          <w:color w:val="000000" w:themeColor="text1"/>
          <w:lang w:val="es-DO" w:eastAsia="es-ES"/>
        </w:rPr>
        <w:t>_________________</w:t>
      </w:r>
      <w:r w:rsidRPr="009B5AD1">
        <w:rPr>
          <w:rFonts w:ascii="Times New Roman" w:hAnsi="Times New Roman" w:cs="Times New Roman"/>
          <w:bCs/>
          <w:color w:val="C00000"/>
          <w:lang w:val="es-DO" w:eastAsia="es-ES"/>
        </w:rPr>
        <w:t xml:space="preserve"> </w:t>
      </w:r>
      <w:r w:rsidRPr="009B5AD1">
        <w:rPr>
          <w:rFonts w:ascii="Times New Roman" w:hAnsi="Times New Roman" w:cs="Times New Roman"/>
          <w:lang w:val="es-DO" w:eastAsia="es-ES"/>
        </w:rPr>
        <w:t xml:space="preserve">a partir del recibo de la orden administrativa. La ejecución de la orden administrativa no se suspenderá como consecuencia de dicha notificación. </w:t>
      </w:r>
      <w:r w:rsidRPr="009B5AD1">
        <w:rPr>
          <w:rFonts w:ascii="Times New Roman" w:hAnsi="Times New Roman" w:cs="Times New Roman"/>
          <w:b/>
          <w:color w:val="800000"/>
          <w:lang w:val="es-DO" w:eastAsia="es-ES"/>
        </w:rPr>
        <w:t xml:space="preserve"> </w:t>
      </w:r>
    </w:p>
    <w:p w:rsidR="00870D6C" w:rsidRPr="009B5AD1" w:rsidRDefault="00870D6C" w:rsidP="00870D6C">
      <w:pPr>
        <w:jc w:val="both"/>
        <w:rPr>
          <w:rFonts w:ascii="Times New Roman" w:hAnsi="Times New Roman" w:cs="Times New Roman"/>
          <w:b/>
          <w:caps/>
          <w:u w:val="single"/>
          <w:lang w:val="es-DO"/>
        </w:rPr>
      </w:pPr>
    </w:p>
    <w:p w:rsidR="00870D6C" w:rsidRPr="009B5AD1" w:rsidRDefault="00870D6C" w:rsidP="00870D6C">
      <w:pPr>
        <w:pStyle w:val="Prrafodelista"/>
        <w:autoSpaceDE w:val="0"/>
        <w:autoSpaceDN w:val="0"/>
        <w:adjustRightInd w:val="0"/>
        <w:ind w:left="0"/>
        <w:contextualSpacing w:val="0"/>
        <w:jc w:val="both"/>
      </w:pPr>
      <w:r w:rsidRPr="009B5AD1">
        <w:rPr>
          <w:b/>
          <w:bCs/>
          <w:lang w:val="es-DO" w:eastAsia="en-US"/>
        </w:rPr>
        <w:t>PÁRRAFO VI:</w:t>
      </w:r>
      <w:r w:rsidRPr="009B5AD1">
        <w:rPr>
          <w:lang w:val="es-DO" w:eastAsia="en-US"/>
        </w:rPr>
        <w:t xml:space="preserve"> </w:t>
      </w:r>
      <w:r w:rsidR="00377A3E" w:rsidRPr="009B5AD1">
        <w:rPr>
          <w:b/>
          <w:bCs/>
        </w:rPr>
        <w:t>EL PROVEEDOR</w:t>
      </w:r>
      <w:r w:rsidR="00377A3E" w:rsidRPr="009B5AD1">
        <w:t xml:space="preserve"> </w:t>
      </w:r>
      <w:r w:rsidRPr="009B5AD1">
        <w:t xml:space="preserve">está obligado a reponer bienes deteriorados durante su transporte o en cualquier otro momento, por cualquier causa que no sea imputable al </w:t>
      </w:r>
      <w:r w:rsidR="00F500CE">
        <w:t>AGN</w:t>
      </w:r>
      <w:r w:rsidRPr="009B5AD1">
        <w:t>.</w:t>
      </w:r>
    </w:p>
    <w:p w:rsidR="00870D6C" w:rsidRPr="009B5AD1" w:rsidRDefault="00870D6C" w:rsidP="00870D6C">
      <w:pPr>
        <w:ind w:hanging="567"/>
        <w:jc w:val="both"/>
        <w:rPr>
          <w:rFonts w:ascii="Times New Roman" w:hAnsi="Times New Roman" w:cs="Times New Roman"/>
          <w:lang w:val="es-DO"/>
        </w:rPr>
      </w:pPr>
    </w:p>
    <w:p w:rsidR="00870D6C" w:rsidRPr="009B5AD1" w:rsidRDefault="00870D6C" w:rsidP="00870D6C">
      <w:pPr>
        <w:pStyle w:val="Prrafodelista"/>
        <w:autoSpaceDE w:val="0"/>
        <w:autoSpaceDN w:val="0"/>
        <w:adjustRightInd w:val="0"/>
        <w:ind w:left="0"/>
        <w:contextualSpacing w:val="0"/>
        <w:jc w:val="both"/>
        <w:rPr>
          <w:lang w:val="es-DO"/>
        </w:rPr>
      </w:pPr>
      <w:r w:rsidRPr="009B5AD1">
        <w:rPr>
          <w:b/>
          <w:bCs/>
          <w:lang w:val="es-DO" w:eastAsia="en-US"/>
        </w:rPr>
        <w:t>PÁRRAFO VII:</w:t>
      </w:r>
      <w:r w:rsidRPr="009B5AD1">
        <w:rPr>
          <w:lang w:val="es-DO" w:eastAsia="en-US"/>
        </w:rPr>
        <w:t xml:space="preserve"> </w:t>
      </w:r>
      <w:r w:rsidR="00377A3E" w:rsidRPr="009B5AD1">
        <w:rPr>
          <w:b/>
          <w:bCs/>
        </w:rPr>
        <w:t>EL PROVEEDOR</w:t>
      </w:r>
      <w:r w:rsidR="00377A3E" w:rsidRPr="009B5AD1">
        <w:t xml:space="preserve"> </w:t>
      </w:r>
      <w:r w:rsidR="00377A3E" w:rsidRPr="009B5AD1">
        <w:rPr>
          <w:lang w:val="es-DO"/>
        </w:rPr>
        <w:t>c</w:t>
      </w:r>
      <w:r w:rsidRPr="009B5AD1">
        <w:rPr>
          <w:lang w:val="es-DO"/>
        </w:rPr>
        <w:t>umplir</w:t>
      </w:r>
      <w:r w:rsidR="00377A3E" w:rsidRPr="009B5AD1">
        <w:rPr>
          <w:lang w:val="es-DO"/>
        </w:rPr>
        <w:t>á</w:t>
      </w:r>
      <w:r w:rsidRPr="009B5AD1">
        <w:rPr>
          <w:lang w:val="es-DO"/>
        </w:rPr>
        <w:t xml:space="preserve"> con las entregas solicitadas, salvo caso fortuito o fuerza mayor, o por actos o incumplimiento de la autoridad administrativa, que hagan imposible la ejecución del Contrato. </w:t>
      </w:r>
    </w:p>
    <w:p w:rsidR="00870D6C" w:rsidRPr="009B5AD1" w:rsidRDefault="00870D6C" w:rsidP="00870D6C">
      <w:pPr>
        <w:rPr>
          <w:rFonts w:ascii="Times New Roman" w:hAnsi="Times New Roman" w:cs="Times New Roman"/>
          <w:lang w:val="es-DO"/>
        </w:rPr>
      </w:pPr>
    </w:p>
    <w:p w:rsidR="00870D6C" w:rsidRPr="009B5AD1" w:rsidRDefault="00870D6C" w:rsidP="00870D6C">
      <w:pPr>
        <w:pStyle w:val="Prrafodelista"/>
        <w:autoSpaceDE w:val="0"/>
        <w:autoSpaceDN w:val="0"/>
        <w:adjustRightInd w:val="0"/>
        <w:ind w:left="0"/>
        <w:contextualSpacing w:val="0"/>
        <w:jc w:val="both"/>
        <w:rPr>
          <w:lang w:val="es-DO"/>
        </w:rPr>
      </w:pPr>
      <w:r w:rsidRPr="009B5AD1">
        <w:rPr>
          <w:b/>
          <w:bCs/>
          <w:lang w:val="es-DO" w:eastAsia="en-US"/>
        </w:rPr>
        <w:t>PÁRRAFO VIII:</w:t>
      </w:r>
      <w:r w:rsidRPr="009B5AD1">
        <w:rPr>
          <w:lang w:val="es-DO" w:eastAsia="en-US"/>
        </w:rPr>
        <w:t xml:space="preserve"> </w:t>
      </w:r>
      <w:r w:rsidR="00377A3E" w:rsidRPr="009B5AD1">
        <w:rPr>
          <w:b/>
          <w:bCs/>
        </w:rPr>
        <w:t>EL PROVEEDOR</w:t>
      </w:r>
      <w:r w:rsidR="00377A3E" w:rsidRPr="009B5AD1">
        <w:t xml:space="preserve"> </w:t>
      </w:r>
      <w:r w:rsidR="00377A3E" w:rsidRPr="009B5AD1">
        <w:rPr>
          <w:lang w:val="es-DO"/>
        </w:rPr>
        <w:t>o</w:t>
      </w:r>
      <w:r w:rsidRPr="009B5AD1">
        <w:rPr>
          <w:lang w:val="es-DO"/>
        </w:rPr>
        <w:t>brar</w:t>
      </w:r>
      <w:r w:rsidR="00377A3E" w:rsidRPr="009B5AD1">
        <w:rPr>
          <w:lang w:val="es-DO"/>
        </w:rPr>
        <w:t>á</w:t>
      </w:r>
      <w:r w:rsidRPr="009B5AD1">
        <w:rPr>
          <w:lang w:val="es-DO"/>
        </w:rPr>
        <w:t xml:space="preserve"> con lealtad y buena fe en las distintas etapas contractuales evitando dilataciones. </w:t>
      </w:r>
    </w:p>
    <w:p w:rsidR="00870D6C" w:rsidRPr="009B5AD1" w:rsidRDefault="00870D6C" w:rsidP="00870D6C">
      <w:pPr>
        <w:pStyle w:val="Prrafodelista"/>
        <w:ind w:left="0" w:hanging="567"/>
        <w:jc w:val="both"/>
        <w:rPr>
          <w:lang w:val="es-DO"/>
        </w:rPr>
      </w:pPr>
    </w:p>
    <w:p w:rsidR="00870D6C" w:rsidRPr="009B5AD1" w:rsidRDefault="00870D6C" w:rsidP="00870D6C">
      <w:pPr>
        <w:pStyle w:val="Prrafodelista"/>
        <w:autoSpaceDE w:val="0"/>
        <w:autoSpaceDN w:val="0"/>
        <w:adjustRightInd w:val="0"/>
        <w:ind w:left="0"/>
        <w:contextualSpacing w:val="0"/>
        <w:jc w:val="both"/>
        <w:rPr>
          <w:lang w:val="es-DO"/>
        </w:rPr>
      </w:pPr>
      <w:r w:rsidRPr="009B5AD1">
        <w:rPr>
          <w:b/>
          <w:bCs/>
          <w:lang w:val="es-DO" w:eastAsia="en-US"/>
        </w:rPr>
        <w:t>PÁRRAFO IX:</w:t>
      </w:r>
      <w:r w:rsidRPr="009B5AD1">
        <w:rPr>
          <w:lang w:val="es-DO" w:eastAsia="en-US"/>
        </w:rPr>
        <w:t xml:space="preserve"> </w:t>
      </w:r>
      <w:r w:rsidR="00377A3E" w:rsidRPr="009B5AD1">
        <w:rPr>
          <w:b/>
          <w:bCs/>
        </w:rPr>
        <w:t>EL PROVEEDOR</w:t>
      </w:r>
      <w:r w:rsidR="00377A3E" w:rsidRPr="009B5AD1">
        <w:t xml:space="preserve"> </w:t>
      </w:r>
      <w:r w:rsidR="00377A3E" w:rsidRPr="009B5AD1">
        <w:rPr>
          <w:lang w:val="es-DO"/>
        </w:rPr>
        <w:t>n</w:t>
      </w:r>
      <w:r w:rsidRPr="009B5AD1">
        <w:rPr>
          <w:lang w:val="es-DO"/>
        </w:rPr>
        <w:t>o acceder</w:t>
      </w:r>
      <w:r w:rsidR="00377A3E" w:rsidRPr="009B5AD1">
        <w:rPr>
          <w:lang w:val="es-DO"/>
        </w:rPr>
        <w:t>á</w:t>
      </w:r>
      <w:r w:rsidRPr="009B5AD1">
        <w:rPr>
          <w:lang w:val="es-DO"/>
        </w:rPr>
        <w:t xml:space="preserve"> a peticiones o amenazar de quienes actúen por fuera de la Ley con el fin de hacer u omitir algún hecho. </w:t>
      </w:r>
    </w:p>
    <w:p w:rsidR="00870D6C" w:rsidRPr="009B5AD1" w:rsidRDefault="00870D6C" w:rsidP="00870D6C">
      <w:pPr>
        <w:pStyle w:val="Prrafodelista"/>
        <w:ind w:left="0" w:hanging="567"/>
        <w:jc w:val="both"/>
        <w:rPr>
          <w:lang w:val="es-DO"/>
        </w:rPr>
      </w:pPr>
    </w:p>
    <w:p w:rsidR="00870D6C" w:rsidRPr="009B5AD1" w:rsidRDefault="00870D6C" w:rsidP="00870D6C">
      <w:pPr>
        <w:pStyle w:val="Prrafodelista"/>
        <w:autoSpaceDE w:val="0"/>
        <w:autoSpaceDN w:val="0"/>
        <w:adjustRightInd w:val="0"/>
        <w:ind w:left="0"/>
        <w:contextualSpacing w:val="0"/>
        <w:jc w:val="both"/>
        <w:rPr>
          <w:lang w:val="es-DO"/>
        </w:rPr>
      </w:pPr>
      <w:r w:rsidRPr="009B5AD1">
        <w:rPr>
          <w:b/>
          <w:bCs/>
          <w:lang w:val="es-DO" w:eastAsia="en-US"/>
        </w:rPr>
        <w:t>PÁRRAFO X:</w:t>
      </w:r>
      <w:r w:rsidRPr="009B5AD1">
        <w:rPr>
          <w:lang w:val="es-DO" w:eastAsia="en-US"/>
        </w:rPr>
        <w:t xml:space="preserve"> </w:t>
      </w:r>
      <w:r w:rsidR="00377A3E" w:rsidRPr="009B5AD1">
        <w:rPr>
          <w:b/>
          <w:bCs/>
        </w:rPr>
        <w:t>EL PROVEEDOR</w:t>
      </w:r>
      <w:r w:rsidR="00377A3E" w:rsidRPr="009B5AD1">
        <w:t xml:space="preserve"> </w:t>
      </w:r>
      <w:r w:rsidR="00504DBD" w:rsidRPr="009B5AD1">
        <w:rPr>
          <w:lang w:val="es-DO"/>
        </w:rPr>
        <w:t>mantendrá</w:t>
      </w:r>
      <w:r w:rsidRPr="009B5AD1">
        <w:rPr>
          <w:lang w:val="es-DO"/>
        </w:rPr>
        <w:t xml:space="preserve"> la reserva profesional sobre la información que le sea suministrada para el objeto del desarrollo del Contrato. </w:t>
      </w:r>
    </w:p>
    <w:p w:rsidR="00870D6C" w:rsidRPr="009B5AD1" w:rsidRDefault="00870D6C" w:rsidP="00870D6C">
      <w:pPr>
        <w:jc w:val="both"/>
        <w:rPr>
          <w:rFonts w:ascii="Times New Roman" w:hAnsi="Times New Roman" w:cs="Times New Roman"/>
          <w:lang w:val="es-ES"/>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color w:val="0D0D0D" w:themeColor="text1" w:themeTint="F2"/>
          <w:lang w:val="es-DO"/>
        </w:rPr>
        <w:t xml:space="preserve">PÁRRAFO XI: </w:t>
      </w:r>
      <w:r w:rsidRPr="009B5AD1">
        <w:rPr>
          <w:rFonts w:ascii="Times New Roman" w:hAnsi="Times New Roman" w:cs="Times New Roman"/>
          <w:lang w:val="es-DO"/>
        </w:rPr>
        <w:t xml:space="preserve">Si se estimase que los Bienes no son aptos para la finalidad para la cual se adquirieron, se rechazarán los mismos y se dejarán a cuenta de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quedando el </w:t>
      </w:r>
      <w:r w:rsidR="00F500CE">
        <w:rPr>
          <w:rFonts w:ascii="Times New Roman" w:hAnsi="Times New Roman" w:cs="Times New Roman"/>
          <w:lang w:val="es-DO"/>
        </w:rPr>
        <w:t>AGN</w:t>
      </w:r>
      <w:r w:rsidRPr="009B5AD1">
        <w:rPr>
          <w:rFonts w:ascii="Times New Roman" w:hAnsi="Times New Roman" w:cs="Times New Roman"/>
          <w:lang w:val="es-DO"/>
        </w:rPr>
        <w:t xml:space="preserve"> exento de la obligación de pago y de cualquier otra obligación.</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color w:val="0D0D0D" w:themeColor="text1" w:themeTint="F2"/>
          <w:lang w:val="es-DO"/>
        </w:rPr>
        <w:t xml:space="preserve">PÁRRAFO XII: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es el único responsable ante el </w:t>
      </w:r>
      <w:r w:rsidR="005B09C0">
        <w:rPr>
          <w:rFonts w:ascii="Times New Roman" w:hAnsi="Times New Roman" w:cs="Times New Roman"/>
          <w:lang w:val="es-DO"/>
        </w:rPr>
        <w:t>AGN</w:t>
      </w:r>
      <w:r w:rsidRPr="009B5AD1">
        <w:rPr>
          <w:rFonts w:ascii="Times New Roman" w:hAnsi="Times New Roman" w:cs="Times New Roman"/>
          <w:lang w:val="es-DO"/>
        </w:rPr>
        <w:t xml:space="preserve"> de cumplir con el Suministro de los renglones que les sean adjudicados, en las condiciones establecidas en los Pliegos de Condiciones Específicas y el presente contrato.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responderá de todos los daños y perjuicios causados a al </w:t>
      </w:r>
      <w:r w:rsidR="005B09C0">
        <w:rPr>
          <w:rFonts w:ascii="Times New Roman" w:hAnsi="Times New Roman" w:cs="Times New Roman"/>
          <w:lang w:val="es-DO"/>
        </w:rPr>
        <w:t>AGN</w:t>
      </w:r>
      <w:r w:rsidRPr="009B5AD1">
        <w:rPr>
          <w:rFonts w:ascii="Times New Roman" w:hAnsi="Times New Roman" w:cs="Times New Roman"/>
          <w:lang w:val="es-DO"/>
        </w:rPr>
        <w:t xml:space="preserve"> y/o entidades destinatarias y/o frente a terceros derivados del proceso contractual.</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b/>
          <w:bCs/>
          <w:lang w:val="es-DO" w:eastAsia="es-ES"/>
        </w:rPr>
      </w:pPr>
      <w:r w:rsidRPr="009B5AD1">
        <w:rPr>
          <w:rFonts w:ascii="Times New Roman" w:hAnsi="Times New Roman" w:cs="Times New Roman"/>
          <w:b/>
          <w:bCs/>
          <w:lang w:val="es-DO" w:eastAsia="es-ES"/>
        </w:rPr>
        <w:t xml:space="preserve">ARTÍCULO 12. PERSONAL PARA LA ENTREGA DEL BIEN </w:t>
      </w:r>
      <w:r w:rsidRPr="009B5AD1">
        <w:rPr>
          <w:rFonts w:ascii="Times New Roman" w:hAnsi="Times New Roman" w:cs="Times New Roman"/>
          <w:b/>
          <w:lang w:val="es-DO" w:eastAsia="es-ES"/>
        </w:rPr>
        <w:t xml:space="preserve">EL PROVEEDOR </w:t>
      </w:r>
      <w:r w:rsidRPr="009B5AD1">
        <w:rPr>
          <w:rFonts w:ascii="Times New Roman" w:hAnsi="Times New Roman" w:cs="Times New Roman"/>
          <w:lang w:val="es-DO" w:eastAsia="es-ES"/>
        </w:rPr>
        <w:t xml:space="preserve">deberá entregar al supervisor o responsable del contrato un listado con cada una de las personas que estarán suministrando el bien al lugar requerido. Este personal deberá estar debidamente identificado como empleado de </w:t>
      </w:r>
      <w:r w:rsidRPr="009B5AD1">
        <w:rPr>
          <w:rFonts w:ascii="Times New Roman" w:hAnsi="Times New Roman" w:cs="Times New Roman"/>
          <w:b/>
          <w:lang w:val="es-DO" w:eastAsia="es-ES"/>
        </w:rPr>
        <w:t>EL PROVEEDOR</w:t>
      </w:r>
      <w:r w:rsidRPr="009B5AD1">
        <w:rPr>
          <w:rFonts w:ascii="Times New Roman" w:hAnsi="Times New Roman" w:cs="Times New Roman"/>
          <w:lang w:val="es-DO" w:eastAsia="es-ES"/>
        </w:rPr>
        <w:t>, y dicha identificación deberá constar con los siguientes datos personales: 1) Nombre completo, 2) Cédula de Identidad Personal u otro documento de identidad válido, 3) Cargo o responsabilidad, 4) Dirección y 5) Teléfono.</w:t>
      </w:r>
    </w:p>
    <w:p w:rsidR="00870D6C" w:rsidRPr="009B5AD1" w:rsidRDefault="00870D6C" w:rsidP="00870D6C">
      <w:pPr>
        <w:jc w:val="both"/>
        <w:rPr>
          <w:rFonts w:ascii="Times New Roman" w:hAnsi="Times New Roman" w:cs="Times New Roman"/>
          <w:b/>
          <w:caps/>
          <w:color w:val="000000"/>
          <w:lang w:val="es-ES_tradnl"/>
        </w:rPr>
      </w:pPr>
    </w:p>
    <w:p w:rsidR="00870D6C" w:rsidRPr="009B5AD1" w:rsidRDefault="00870D6C" w:rsidP="00870D6C">
      <w:pPr>
        <w:tabs>
          <w:tab w:val="left" w:pos="0"/>
        </w:tabs>
        <w:jc w:val="both"/>
        <w:rPr>
          <w:rFonts w:ascii="Times New Roman" w:hAnsi="Times New Roman" w:cs="Times New Roman"/>
          <w:color w:val="0D0D0D" w:themeColor="text1" w:themeTint="F2"/>
          <w:lang w:val="es-DO"/>
        </w:rPr>
      </w:pPr>
      <w:r w:rsidRPr="009B5AD1">
        <w:rPr>
          <w:rFonts w:ascii="Times New Roman" w:hAnsi="Times New Roman" w:cs="Times New Roman"/>
          <w:b/>
          <w:color w:val="0D0D0D" w:themeColor="text1" w:themeTint="F2"/>
          <w:lang w:val="es-DO"/>
        </w:rPr>
        <w:t xml:space="preserve">ARTÍCULO 13. GARANTÍA DE FIEL CUMPLIMIENTO DE CONTRATO. - </w:t>
      </w:r>
      <w:r w:rsidRPr="009B5AD1">
        <w:rPr>
          <w:rFonts w:ascii="Times New Roman" w:hAnsi="Times New Roman" w:cs="Times New Roman"/>
          <w:color w:val="0D0D0D" w:themeColor="text1" w:themeTint="F2"/>
          <w:lang w:val="es-DO"/>
        </w:rPr>
        <w:t xml:space="preserve">Para garantizar el fiel cumplimiento del presente Contrato </w:t>
      </w:r>
      <w:r w:rsidRPr="009B5AD1">
        <w:rPr>
          <w:rFonts w:ascii="Times New Roman" w:hAnsi="Times New Roman" w:cs="Times New Roman"/>
          <w:b/>
          <w:color w:val="0D0D0D" w:themeColor="text1" w:themeTint="F2"/>
          <w:lang w:val="es-DO"/>
        </w:rPr>
        <w:t xml:space="preserve">EL PROVEEDOR </w:t>
      </w:r>
      <w:r w:rsidRPr="009B5AD1">
        <w:rPr>
          <w:rFonts w:ascii="Times New Roman" w:hAnsi="Times New Roman" w:cs="Times New Roman"/>
          <w:color w:val="0D0D0D" w:themeColor="text1" w:themeTint="F2"/>
          <w:lang w:val="es-DO"/>
        </w:rPr>
        <w:t>hace formal entrega de una</w:t>
      </w:r>
      <w:r w:rsidRPr="009B5AD1">
        <w:rPr>
          <w:rFonts w:ascii="Times New Roman" w:eastAsia="SimSun" w:hAnsi="Times New Roman" w:cs="Times New Roman"/>
          <w:color w:val="0D0D0D" w:themeColor="text1" w:themeTint="F2"/>
          <w:lang w:val="es-DO"/>
        </w:rPr>
        <w:t xml:space="preserve"> póliza de seguros </w:t>
      </w:r>
      <w:r w:rsidRPr="009B5AD1">
        <w:rPr>
          <w:rFonts w:ascii="Times New Roman" w:hAnsi="Times New Roman" w:cs="Times New Roman"/>
          <w:color w:val="0D0D0D" w:themeColor="text1" w:themeTint="F2"/>
          <w:lang w:val="es-DO"/>
        </w:rPr>
        <w:t xml:space="preserve">a favor de </w:t>
      </w:r>
      <w:r w:rsidRPr="009B5AD1">
        <w:rPr>
          <w:rFonts w:ascii="Times New Roman" w:hAnsi="Times New Roman" w:cs="Times New Roman"/>
          <w:lang w:val="es-DO"/>
        </w:rPr>
        <w:t xml:space="preserve">a favor de </w:t>
      </w:r>
      <w:r w:rsidRPr="009B5AD1">
        <w:rPr>
          <w:rFonts w:ascii="Times New Roman" w:hAnsi="Times New Roman" w:cs="Times New Roman"/>
          <w:b/>
          <w:bCs/>
          <w:lang w:val="es-DO"/>
        </w:rPr>
        <w:t>LA INSTITUCIÓN CONTRATANTE</w:t>
      </w:r>
      <w:r w:rsidRPr="009B5AD1">
        <w:rPr>
          <w:rFonts w:ascii="Times New Roman" w:hAnsi="Times New Roman" w:cs="Times New Roman"/>
          <w:lang w:val="es-DO"/>
        </w:rPr>
        <w:t xml:space="preserve">, de acuerdo a lo establecido en los artículos 200 y 201 del Reglamento de Aplicación de la Ley de Compras y </w:t>
      </w:r>
      <w:r w:rsidRPr="009B5AD1">
        <w:rPr>
          <w:rFonts w:ascii="Times New Roman" w:hAnsi="Times New Roman" w:cs="Times New Roman"/>
          <w:lang w:val="es-DO"/>
        </w:rPr>
        <w:lastRenderedPageBreak/>
        <w:t xml:space="preserve">Contrataciones aprobado mediante el Decreto núm. 416-23, por un valor equivalente </w:t>
      </w:r>
      <w:r w:rsidRPr="009B5AD1">
        <w:rPr>
          <w:rFonts w:ascii="Times New Roman" w:hAnsi="Times New Roman" w:cs="Times New Roman"/>
          <w:color w:val="0D0D0D" w:themeColor="text1" w:themeTint="F2"/>
          <w:lang w:val="es-DO"/>
        </w:rPr>
        <w:t>al cuatro por ciento (4</w:t>
      </w:r>
      <w:r w:rsidRPr="009B5AD1">
        <w:rPr>
          <w:rFonts w:ascii="Times New Roman" w:hAnsi="Times New Roman" w:cs="Times New Roman"/>
          <w:color w:val="000000" w:themeColor="text1"/>
          <w:lang w:val="es-DO"/>
        </w:rPr>
        <w:t xml:space="preserve">%) o el (1%) si se trata de una MIPYMES del </w:t>
      </w:r>
      <w:r w:rsidRPr="009B5AD1">
        <w:rPr>
          <w:rFonts w:ascii="Times New Roman" w:hAnsi="Times New Roman" w:cs="Times New Roman"/>
          <w:color w:val="0D0D0D" w:themeColor="text1" w:themeTint="F2"/>
          <w:lang w:val="es-DO"/>
        </w:rPr>
        <w:t xml:space="preserve">monto </w:t>
      </w:r>
      <w:r w:rsidRPr="009B5AD1">
        <w:rPr>
          <w:rFonts w:ascii="Times New Roman" w:hAnsi="Times New Roman" w:cs="Times New Roman"/>
          <w:lang w:val="es-DO"/>
        </w:rPr>
        <w:t xml:space="preserve">total adjudicado. </w:t>
      </w:r>
    </w:p>
    <w:p w:rsidR="00870D6C" w:rsidRPr="009B5AD1" w:rsidRDefault="00870D6C" w:rsidP="00870D6C">
      <w:pPr>
        <w:tabs>
          <w:tab w:val="left" w:pos="0"/>
        </w:tabs>
        <w:jc w:val="both"/>
        <w:rPr>
          <w:rFonts w:ascii="Times New Roman" w:hAnsi="Times New Roman" w:cs="Times New Roman"/>
          <w:b/>
          <w:color w:val="0D0D0D" w:themeColor="text1" w:themeTint="F2"/>
          <w:u w:val="single"/>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 xml:space="preserve">PÁRRAFO. </w:t>
      </w:r>
      <w:r w:rsidRPr="009B5AD1">
        <w:rPr>
          <w:rFonts w:ascii="Times New Roman" w:hAnsi="Times New Roman" w:cs="Times New Roman"/>
          <w:lang w:val="es-DO"/>
        </w:rPr>
        <w:t xml:space="preserve">Dicha garantía responderá de los daños y perjuicios que se produzcan a </w:t>
      </w:r>
      <w:r w:rsidRPr="009B5AD1">
        <w:rPr>
          <w:rFonts w:ascii="Times New Roman" w:hAnsi="Times New Roman" w:cs="Times New Roman"/>
          <w:b/>
          <w:bCs/>
          <w:lang w:val="es-DO"/>
        </w:rPr>
        <w:t>LA INSTITUCIÓN CONTRATANTE</w:t>
      </w:r>
      <w:r w:rsidRPr="009B5AD1">
        <w:rPr>
          <w:rFonts w:ascii="Times New Roman" w:hAnsi="Times New Roman" w:cs="Times New Roman"/>
          <w:lang w:val="es-DO"/>
        </w:rPr>
        <w:t xml:space="preserve"> en caso de incumplimiento, que determinará en todo caso la ejecución de la garantía, independientemente del resto de acciones que legalmente procedan.</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ARTÍCULO 14. DEVOLUCIÓN DE LA GARANTÍA DE FIEL CUMPLIMIENTO. LA INSTITUCIÓN CONTRATANTE</w:t>
      </w:r>
      <w:r w:rsidRPr="009B5AD1">
        <w:rPr>
          <w:rFonts w:ascii="Times New Roman" w:hAnsi="Times New Roman" w:cs="Times New Roman"/>
          <w:lang w:val="es-DO"/>
        </w:rPr>
        <w:t xml:space="preserve">, devolverá la garantía de fiel cumplimiento del contrato </w:t>
      </w:r>
      <w:r w:rsidRPr="009B5AD1">
        <w:rPr>
          <w:rFonts w:ascii="Times New Roman" w:hAnsi="Times New Roman" w:cs="Times New Roman"/>
          <w:b/>
          <w:bCs/>
          <w:lang w:val="es-DO"/>
        </w:rPr>
        <w:t>AL PROVEEDOR</w:t>
      </w:r>
      <w:r w:rsidRPr="009B5AD1">
        <w:rPr>
          <w:rFonts w:ascii="Times New Roman" w:hAnsi="Times New Roman" w:cs="Times New Roman"/>
          <w:lang w:val="es-DO"/>
        </w:rPr>
        <w:t xml:space="preserve"> en un plazo no mayor de diez (10) días hábiles, luego de haber recibido conforme el bien contratado.</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ARTÍCULO 15. INDEMNIDAD Y RESPONSABILIDAD CIVIL. EL PROVEEDOR</w:t>
      </w:r>
      <w:r w:rsidRPr="009B5AD1">
        <w:rPr>
          <w:rFonts w:ascii="Times New Roman" w:hAnsi="Times New Roman" w:cs="Times New Roman"/>
          <w:lang w:val="es-DO"/>
        </w:rPr>
        <w:t xml:space="preserve"> será el único responsable por los daños y perjuicios causados a las personas que laboren en el suministro de los bienes y por todos los daños y perjuicios que puedan causar a terceras personas y/o propiedades, así como también, asumirá la totalidad de los riesgos y compromisos que se originen por los mismos. </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PÁRRAFO I.</w:t>
      </w:r>
      <w:r w:rsidRPr="009B5AD1">
        <w:rPr>
          <w:rFonts w:ascii="Times New Roman" w:hAnsi="Times New Roman" w:cs="Times New Roman"/>
          <w:lang w:val="es-DO"/>
        </w:rPr>
        <w:t xml:space="preserve"> En caso de que algún reclamo o demanda se dirigiera contra </w:t>
      </w:r>
      <w:r w:rsidRPr="009B5AD1">
        <w:rPr>
          <w:rFonts w:ascii="Times New Roman" w:hAnsi="Times New Roman" w:cs="Times New Roman"/>
          <w:b/>
          <w:bCs/>
          <w:lang w:val="es-DO"/>
        </w:rPr>
        <w:t>LA</w:t>
      </w:r>
      <w:r w:rsidRPr="009B5AD1">
        <w:rPr>
          <w:rFonts w:ascii="Times New Roman" w:hAnsi="Times New Roman" w:cs="Times New Roman"/>
          <w:lang w:val="es-DO"/>
        </w:rPr>
        <w:t xml:space="preserve"> </w:t>
      </w:r>
      <w:r w:rsidRPr="009B5AD1">
        <w:rPr>
          <w:rFonts w:ascii="Times New Roman" w:hAnsi="Times New Roman" w:cs="Times New Roman"/>
          <w:b/>
          <w:bCs/>
          <w:lang w:val="es-DO"/>
        </w:rPr>
        <w:t>INSTITUCIÓN CONTRATANTE, EL PROVEEDOR</w:t>
      </w:r>
      <w:r w:rsidRPr="009B5AD1">
        <w:rPr>
          <w:rFonts w:ascii="Times New Roman" w:hAnsi="Times New Roman" w:cs="Times New Roman"/>
          <w:lang w:val="es-DO"/>
        </w:rPr>
        <w:t xml:space="preserve"> queda obligado a comparecer como tercero y asumir la responsabilidad solidaria. En caso de que la acción prosperara,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deberá restituir el monto de la condena, incluidos los gastos, costas y honorarios, y todo otro gasto que surja por tal motivo, pudiendo hacerse efectivo de sus bienes a deducírsele al efectuarse los pagos pendientes y/o del depósito en garantía, el que deberá ser repuesto dentro de los quince (15) días</w:t>
      </w:r>
      <w:r w:rsidRPr="009B5AD1">
        <w:rPr>
          <w:rFonts w:ascii="Times New Roman" w:hAnsi="Times New Roman" w:cs="Times New Roman"/>
          <w:b/>
          <w:color w:val="800000"/>
          <w:lang w:val="es-DO"/>
        </w:rPr>
        <w:t>.</w:t>
      </w:r>
    </w:p>
    <w:p w:rsidR="00377A3E" w:rsidRPr="009B5AD1" w:rsidRDefault="00377A3E" w:rsidP="00870D6C">
      <w:pPr>
        <w:jc w:val="both"/>
        <w:rPr>
          <w:rFonts w:ascii="Times New Roman" w:hAnsi="Times New Roman" w:cs="Times New Roman"/>
          <w:b/>
          <w:bCs/>
          <w:color w:val="0D0D0D" w:themeColor="text1" w:themeTint="F2"/>
          <w:lang w:val="es-DO"/>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 xml:space="preserve">ARTÍCULO 16. DOCUMENTOS ANEXOS E INTEGRANTES DEL CONTRATO. </w:t>
      </w:r>
      <w:r w:rsidRPr="009B5AD1">
        <w:rPr>
          <w:rFonts w:ascii="Times New Roman" w:hAnsi="Times New Roman" w:cs="Times New Roman"/>
          <w:color w:val="0D0D0D" w:themeColor="text1" w:themeTint="F2"/>
          <w:lang w:val="es-DO"/>
        </w:rPr>
        <w:t xml:space="preserve">Los siguientes documentos que constan como anexo en el presente contrato, forman parte integral e insustituible del mismo y </w:t>
      </w:r>
      <w:r w:rsidRPr="009B5AD1">
        <w:rPr>
          <w:rFonts w:ascii="Times New Roman" w:hAnsi="Times New Roman" w:cs="Times New Roman"/>
          <w:b/>
          <w:bCs/>
          <w:color w:val="0D0D0D" w:themeColor="text1" w:themeTint="F2"/>
          <w:lang w:val="es-DO"/>
        </w:rPr>
        <w:t>LAS PARTES</w:t>
      </w:r>
      <w:r w:rsidRPr="009B5AD1">
        <w:rPr>
          <w:rFonts w:ascii="Times New Roman" w:hAnsi="Times New Roman" w:cs="Times New Roman"/>
          <w:color w:val="0D0D0D" w:themeColor="text1" w:themeTint="F2"/>
          <w:lang w:val="es-DO"/>
        </w:rPr>
        <w:t xml:space="preserve"> reconocen cada uno de estos como parte intrínseca del contrato:</w:t>
      </w:r>
    </w:p>
    <w:p w:rsidR="00870D6C" w:rsidRPr="009B5AD1" w:rsidRDefault="00870D6C" w:rsidP="00870D6C">
      <w:pPr>
        <w:jc w:val="both"/>
        <w:rPr>
          <w:rFonts w:ascii="Times New Roman" w:hAnsi="Times New Roman" w:cs="Times New Roman"/>
          <w:b/>
          <w:bCs/>
          <w:color w:val="0D0D0D" w:themeColor="text1" w:themeTint="F2"/>
          <w:lang w:val="es-DO"/>
        </w:rPr>
      </w:pPr>
    </w:p>
    <w:p w:rsidR="00870D6C" w:rsidRPr="009B5AD1" w:rsidRDefault="00870D6C" w:rsidP="00537837">
      <w:pPr>
        <w:pStyle w:val="Prrafodelista"/>
        <w:numPr>
          <w:ilvl w:val="0"/>
          <w:numId w:val="3"/>
        </w:numPr>
        <w:autoSpaceDE w:val="0"/>
        <w:autoSpaceDN w:val="0"/>
        <w:adjustRightInd w:val="0"/>
        <w:ind w:left="567" w:hanging="567"/>
        <w:contextualSpacing w:val="0"/>
        <w:jc w:val="both"/>
        <w:rPr>
          <w:color w:val="0D0D0D" w:themeColor="text1" w:themeTint="F2"/>
        </w:rPr>
      </w:pPr>
      <w:r w:rsidRPr="009B5AD1">
        <w:t>Pliegos de Condiciones;</w:t>
      </w:r>
    </w:p>
    <w:p w:rsidR="00870D6C" w:rsidRPr="009B5AD1" w:rsidRDefault="00870D6C" w:rsidP="00537837">
      <w:pPr>
        <w:pStyle w:val="Prrafodelista"/>
        <w:numPr>
          <w:ilvl w:val="0"/>
          <w:numId w:val="3"/>
        </w:numPr>
        <w:autoSpaceDE w:val="0"/>
        <w:autoSpaceDN w:val="0"/>
        <w:adjustRightInd w:val="0"/>
        <w:ind w:left="567" w:hanging="567"/>
        <w:contextualSpacing w:val="0"/>
        <w:jc w:val="both"/>
        <w:rPr>
          <w:color w:val="0D0D0D" w:themeColor="text1" w:themeTint="F2"/>
        </w:rPr>
      </w:pPr>
      <w:r w:rsidRPr="009B5AD1">
        <w:rPr>
          <w:color w:val="0D0D0D" w:themeColor="text1" w:themeTint="F2"/>
        </w:rPr>
        <w:t xml:space="preserve">Oferta técnica y económica de </w:t>
      </w:r>
      <w:r w:rsidRPr="009B5AD1">
        <w:rPr>
          <w:b/>
          <w:bCs/>
          <w:color w:val="0D0D0D" w:themeColor="text1" w:themeTint="F2"/>
        </w:rPr>
        <w:t>EL PROVEEDOR</w:t>
      </w:r>
      <w:r w:rsidRPr="009B5AD1">
        <w:rPr>
          <w:color w:val="0D0D0D" w:themeColor="text1" w:themeTint="F2"/>
        </w:rPr>
        <w:t>;</w:t>
      </w:r>
    </w:p>
    <w:p w:rsidR="00870D6C" w:rsidRPr="009B5AD1" w:rsidRDefault="00870D6C" w:rsidP="00537837">
      <w:pPr>
        <w:pStyle w:val="Prrafodelista"/>
        <w:numPr>
          <w:ilvl w:val="0"/>
          <w:numId w:val="3"/>
        </w:numPr>
        <w:autoSpaceDE w:val="0"/>
        <w:autoSpaceDN w:val="0"/>
        <w:adjustRightInd w:val="0"/>
        <w:ind w:left="567" w:hanging="567"/>
        <w:contextualSpacing w:val="0"/>
        <w:jc w:val="both"/>
        <w:rPr>
          <w:color w:val="0D0D0D" w:themeColor="text1" w:themeTint="F2"/>
        </w:rPr>
      </w:pPr>
      <w:r w:rsidRPr="009B5AD1">
        <w:rPr>
          <w:color w:val="0D0D0D" w:themeColor="text1" w:themeTint="F2"/>
        </w:rPr>
        <w:t xml:space="preserve">Presupuesto presentado en la oferta de </w:t>
      </w:r>
      <w:r w:rsidRPr="009B5AD1">
        <w:rPr>
          <w:b/>
          <w:bCs/>
          <w:color w:val="0D0D0D" w:themeColor="text1" w:themeTint="F2"/>
        </w:rPr>
        <w:t>EL PROVEEDOR</w:t>
      </w:r>
      <w:r w:rsidRPr="009B5AD1">
        <w:rPr>
          <w:color w:val="0D0D0D" w:themeColor="text1" w:themeTint="F2"/>
        </w:rPr>
        <w:t>;</w:t>
      </w:r>
    </w:p>
    <w:p w:rsidR="00870D6C" w:rsidRPr="009B5AD1" w:rsidRDefault="00870D6C" w:rsidP="00537837">
      <w:pPr>
        <w:pStyle w:val="Prrafodelista"/>
        <w:numPr>
          <w:ilvl w:val="0"/>
          <w:numId w:val="3"/>
        </w:numPr>
        <w:autoSpaceDE w:val="0"/>
        <w:autoSpaceDN w:val="0"/>
        <w:adjustRightInd w:val="0"/>
        <w:ind w:left="567" w:hanging="567"/>
        <w:contextualSpacing w:val="0"/>
        <w:jc w:val="both"/>
        <w:rPr>
          <w:b/>
          <w:color w:val="0D0D0D" w:themeColor="text1" w:themeTint="F2"/>
        </w:rPr>
      </w:pPr>
      <w:r w:rsidRPr="009B5AD1">
        <w:rPr>
          <w:color w:val="0D0D0D" w:themeColor="text1" w:themeTint="F2"/>
        </w:rPr>
        <w:t>Garantía de fiel cumplimiento del contrato;</w:t>
      </w:r>
    </w:p>
    <w:p w:rsidR="00870D6C" w:rsidRPr="009B5AD1" w:rsidRDefault="00870D6C" w:rsidP="00537837">
      <w:pPr>
        <w:pStyle w:val="Prrafodelista"/>
        <w:numPr>
          <w:ilvl w:val="0"/>
          <w:numId w:val="3"/>
        </w:numPr>
        <w:autoSpaceDE w:val="0"/>
        <w:autoSpaceDN w:val="0"/>
        <w:adjustRightInd w:val="0"/>
        <w:ind w:left="567" w:hanging="567"/>
        <w:contextualSpacing w:val="0"/>
        <w:jc w:val="both"/>
        <w:rPr>
          <w:b/>
          <w:color w:val="0D0D0D" w:themeColor="text1" w:themeTint="F2"/>
        </w:rPr>
      </w:pPr>
      <w:r w:rsidRPr="009B5AD1">
        <w:rPr>
          <w:color w:val="0D0D0D" w:themeColor="text1" w:themeTint="F2"/>
        </w:rPr>
        <w:t xml:space="preserve">Certificado de cuota a comprometer ref. preventivo </w:t>
      </w:r>
      <w:r w:rsidR="006C68EC" w:rsidRPr="009B5AD1">
        <w:rPr>
          <w:color w:val="0D0D0D" w:themeColor="text1" w:themeTint="F2"/>
        </w:rPr>
        <w:t>no. _</w:t>
      </w:r>
      <w:r w:rsidRPr="009B5AD1">
        <w:rPr>
          <w:color w:val="0D0D0D" w:themeColor="text1" w:themeTint="F2"/>
        </w:rPr>
        <w:t>_______;</w:t>
      </w:r>
    </w:p>
    <w:p w:rsidR="00870D6C" w:rsidRPr="009B5AD1" w:rsidRDefault="00870D6C" w:rsidP="00870D6C">
      <w:pPr>
        <w:jc w:val="both"/>
        <w:rPr>
          <w:rFonts w:ascii="Times New Roman" w:hAnsi="Times New Roman" w:cs="Times New Roman"/>
          <w:b/>
          <w:caps/>
          <w:color w:val="000000"/>
          <w:lang w:val="es-DO"/>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 xml:space="preserve">ARTÍCULO 17. INTERPRETACIÓN DEL CONTRATO Y LEGISLACIÓN APLICABLE. </w:t>
      </w:r>
      <w:r w:rsidRPr="009B5AD1">
        <w:rPr>
          <w:rFonts w:ascii="Times New Roman" w:hAnsi="Times New Roman" w:cs="Times New Roman"/>
          <w:color w:val="0D0D0D" w:themeColor="text1" w:themeTint="F2"/>
          <w:lang w:val="es-DO"/>
        </w:rPr>
        <w:t xml:space="preserve">Tanto la interpretación del presente contrato y sus anexos, como su legislación se </w:t>
      </w:r>
      <w:proofErr w:type="gramStart"/>
      <w:r w:rsidRPr="009B5AD1">
        <w:rPr>
          <w:rFonts w:ascii="Times New Roman" w:hAnsi="Times New Roman" w:cs="Times New Roman"/>
          <w:color w:val="0D0D0D" w:themeColor="text1" w:themeTint="F2"/>
          <w:lang w:val="es-DO"/>
        </w:rPr>
        <w:t>realizará</w:t>
      </w:r>
      <w:proofErr w:type="gramEnd"/>
      <w:r w:rsidRPr="009B5AD1">
        <w:rPr>
          <w:rFonts w:ascii="Times New Roman" w:hAnsi="Times New Roman" w:cs="Times New Roman"/>
          <w:color w:val="0D0D0D" w:themeColor="text1" w:themeTint="F2"/>
          <w:lang w:val="es-DO"/>
        </w:rPr>
        <w:t xml:space="preserve"> conforme a las leyes de la República Dominicana.</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ARTÍCULO 18. VALIDEZ Y PERFECCIONAMIENTO DEL CONTRATO.</w:t>
      </w:r>
      <w:r w:rsidRPr="009B5AD1">
        <w:rPr>
          <w:rFonts w:ascii="Times New Roman" w:hAnsi="Times New Roman" w:cs="Times New Roman"/>
          <w:color w:val="0D0D0D" w:themeColor="text1" w:themeTint="F2"/>
          <w:lang w:val="es-DO"/>
        </w:rPr>
        <w:t xml:space="preserve"> El contrato será válido cuando para su suscripción se haya cumplido con ordenamiento jurídico y cuando el </w:t>
      </w:r>
      <w:r w:rsidRPr="009B5AD1">
        <w:rPr>
          <w:rFonts w:ascii="Times New Roman" w:hAnsi="Times New Roman" w:cs="Times New Roman"/>
          <w:color w:val="0D0D0D" w:themeColor="text1" w:themeTint="F2"/>
          <w:lang w:val="es-DO"/>
        </w:rPr>
        <w:lastRenderedPageBreak/>
        <w:t xml:space="preserve">acto definitivo de adjudicación y la constitución de la Garantía de Fiel Cumplimiento de contrato hayan sido satisfechas. </w:t>
      </w:r>
    </w:p>
    <w:p w:rsidR="00870D6C" w:rsidRPr="009B5AD1" w:rsidRDefault="00870D6C" w:rsidP="00870D6C">
      <w:pPr>
        <w:jc w:val="both"/>
        <w:rPr>
          <w:rFonts w:ascii="Times New Roman" w:hAnsi="Times New Roman" w:cs="Times New Roman"/>
          <w:b/>
          <w:caps/>
          <w:color w:val="000000"/>
          <w:lang w:val="es-DO"/>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 xml:space="preserve">ARTÍCULO 19. NULIDAD DEL CONTRATO. </w:t>
      </w:r>
      <w:r w:rsidRPr="009B5AD1">
        <w:rPr>
          <w:rFonts w:ascii="Times New Roman" w:hAnsi="Times New Roman" w:cs="Times New Roman"/>
          <w:color w:val="0D0D0D" w:themeColor="text1" w:themeTint="F2"/>
          <w:lang w:val="es-DO"/>
        </w:rPr>
        <w:t xml:space="preserve">La suscripción del presente Contrato en violación al régimen de prohibiciones e inhabilidades establecido en el artículo 14 de la Ley núm. 340-06 sobre Compras y Contrataciones de Bienes, Servicios y Obras y sus modificaciones, constituirá una causa de nulidad absoluta del Contrato en cualquier estado que se encuentre, sin perjuicio de otra acción que decida interponer </w:t>
      </w:r>
      <w:r w:rsidRPr="009B5AD1">
        <w:rPr>
          <w:rFonts w:ascii="Times New Roman" w:hAnsi="Times New Roman" w:cs="Times New Roman"/>
          <w:b/>
          <w:color w:val="0D0D0D" w:themeColor="text1" w:themeTint="F2"/>
          <w:lang w:val="es-DO"/>
        </w:rPr>
        <w:t xml:space="preserve">LA ENTIDAD </w:t>
      </w:r>
      <w:r w:rsidR="006C68EC" w:rsidRPr="009B5AD1">
        <w:rPr>
          <w:rFonts w:ascii="Times New Roman" w:hAnsi="Times New Roman" w:cs="Times New Roman"/>
          <w:b/>
          <w:color w:val="0D0D0D" w:themeColor="text1" w:themeTint="F2"/>
          <w:lang w:val="es-DO"/>
        </w:rPr>
        <w:t>CONTRATANTE.</w:t>
      </w:r>
    </w:p>
    <w:p w:rsidR="00870D6C" w:rsidRPr="009B5AD1" w:rsidRDefault="00870D6C" w:rsidP="00870D6C">
      <w:pPr>
        <w:jc w:val="both"/>
        <w:rPr>
          <w:rFonts w:ascii="Times New Roman" w:hAnsi="Times New Roman" w:cs="Times New Roman"/>
          <w:b/>
          <w:bCs/>
          <w:color w:val="0D0D0D" w:themeColor="text1" w:themeTint="F2"/>
          <w:lang w:val="es-DO"/>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 xml:space="preserve">ARTÍCULO 20. DECLARACIÓN DE INTEGRIDAD Y PROHIBICIÓN DE PRÁCTICAS CORRUPTAS. EL PROVEEDOR </w:t>
      </w:r>
      <w:r w:rsidRPr="009B5AD1">
        <w:rPr>
          <w:rFonts w:ascii="Times New Roman" w:hAnsi="Times New Roman" w:cs="Times New Roman"/>
          <w:color w:val="0D0D0D" w:themeColor="text1" w:themeTint="F2"/>
          <w:lang w:val="es-DO"/>
        </w:rPr>
        <w:t>declara y garantiza no haber, realizado directa o indirectamente, o tratándose de una persona jurídica a través de sus socios, integrantes de los órganos de administración, apoderados, representantes legales o personas vinculadas haber ofrecido, negociado o efectuado, cualquier pago o, en general, cualquier beneficio o incentivo ilegal en relación al presente contrato.</w:t>
      </w:r>
    </w:p>
    <w:p w:rsidR="00870D6C" w:rsidRPr="009B5AD1" w:rsidRDefault="00870D6C" w:rsidP="00870D6C">
      <w:pPr>
        <w:jc w:val="both"/>
        <w:rPr>
          <w:rFonts w:ascii="Times New Roman" w:hAnsi="Times New Roman" w:cs="Times New Roman"/>
          <w:b/>
          <w:caps/>
          <w:color w:val="000000"/>
          <w:lang w:val="es-DO"/>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PÁRRAFO I: EL PROVEEDOR</w:t>
      </w:r>
      <w:r w:rsidRPr="009B5AD1">
        <w:rPr>
          <w:rFonts w:ascii="Times New Roman" w:hAnsi="Times New Roman" w:cs="Times New Roman"/>
          <w:color w:val="0D0D0D" w:themeColor="text1" w:themeTint="F2"/>
          <w:lang w:val="es-DO"/>
        </w:rPr>
        <w:t xml:space="preserve"> se obliga a conducirse en todo momento, durante la ejecución del contrato, con honestidad, probidad, veracidad e integridad y de no cometer actos ilegales o de corrupción, directa o indirectamente o a través de sus socios, accionistas, integrantes de los órganos de administración, apoderados, representantes legales o personas vinculadas.</w:t>
      </w:r>
      <w:r w:rsidRPr="009B5AD1">
        <w:rPr>
          <w:rFonts w:ascii="Times New Roman" w:hAnsi="Times New Roman" w:cs="Times New Roman"/>
          <w:b/>
          <w:bCs/>
          <w:color w:val="0D0D0D" w:themeColor="text1" w:themeTint="F2"/>
          <w:lang w:val="es-DO"/>
        </w:rPr>
        <w:t xml:space="preserve"> </w:t>
      </w:r>
    </w:p>
    <w:p w:rsidR="00870D6C" w:rsidRPr="009B5AD1" w:rsidRDefault="00870D6C" w:rsidP="00870D6C">
      <w:pPr>
        <w:jc w:val="both"/>
        <w:rPr>
          <w:rFonts w:ascii="Times New Roman" w:hAnsi="Times New Roman" w:cs="Times New Roman"/>
          <w:b/>
          <w:bCs/>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PÁRRAFO II: EL PROVEEDOR</w:t>
      </w:r>
      <w:r w:rsidRPr="009B5AD1">
        <w:rPr>
          <w:rFonts w:ascii="Times New Roman" w:hAnsi="Times New Roman" w:cs="Times New Roman"/>
          <w:color w:val="0D0D0D" w:themeColor="text1" w:themeTint="F2"/>
          <w:lang w:val="es-DO"/>
        </w:rPr>
        <w:t xml:space="preserve"> se compromete a comunicar a las autoridades competentes, de manera directa y oportuna, cualquier acto o conducta ilícita o corrupta de servidores o funcionarios de </w:t>
      </w:r>
      <w:r w:rsidRPr="009B5AD1">
        <w:rPr>
          <w:rFonts w:ascii="Times New Roman" w:hAnsi="Times New Roman" w:cs="Times New Roman"/>
          <w:b/>
          <w:bCs/>
          <w:color w:val="0D0D0D" w:themeColor="text1" w:themeTint="F2"/>
          <w:lang w:val="es-DO"/>
        </w:rPr>
        <w:t>LA</w:t>
      </w:r>
      <w:r w:rsidRPr="009B5AD1">
        <w:rPr>
          <w:rFonts w:ascii="Times New Roman" w:hAnsi="Times New Roman" w:cs="Times New Roman"/>
          <w:color w:val="0D0D0D" w:themeColor="text1" w:themeTint="F2"/>
          <w:lang w:val="es-DO"/>
        </w:rPr>
        <w:t xml:space="preserve"> </w:t>
      </w:r>
      <w:r w:rsidRPr="009B5AD1">
        <w:rPr>
          <w:rFonts w:ascii="Times New Roman" w:hAnsi="Times New Roman" w:cs="Times New Roman"/>
          <w:b/>
          <w:bCs/>
          <w:color w:val="0D0D0D" w:themeColor="text1" w:themeTint="F2"/>
          <w:lang w:val="es-DO"/>
        </w:rPr>
        <w:t>INSTITUCIÓN CONTRATANTE</w:t>
      </w:r>
      <w:r w:rsidRPr="009B5AD1">
        <w:rPr>
          <w:rFonts w:ascii="Times New Roman" w:hAnsi="Times New Roman" w:cs="Times New Roman"/>
          <w:color w:val="0D0D0D" w:themeColor="text1" w:themeTint="F2"/>
          <w:lang w:val="es-DO"/>
        </w:rPr>
        <w:t xml:space="preserve"> de la que tuviera conocimiento.</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PÁRRAFO III: EL PROVEEDOR</w:t>
      </w:r>
      <w:r w:rsidRPr="009B5AD1">
        <w:rPr>
          <w:rFonts w:ascii="Times New Roman" w:hAnsi="Times New Roman" w:cs="Times New Roman"/>
          <w:color w:val="0D0D0D" w:themeColor="text1" w:themeTint="F2"/>
          <w:lang w:val="es-DO"/>
        </w:rPr>
        <w:t xml:space="preserve"> se compromete a cumplir con la legislación nacional vigente sobre antisoborno, anticorrupción y contra el lavado de activos, específicamente con la Ley núm. 155-17 sobre Lavado de Activos y el Financiamiento del Terrorismo. En tal sentido,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que sea la finalidad con la que se lo haga.</w:t>
      </w:r>
    </w:p>
    <w:p w:rsidR="00870D6C" w:rsidRPr="009B5AD1" w:rsidRDefault="00870D6C" w:rsidP="00870D6C">
      <w:pPr>
        <w:pStyle w:val="Prrafodelista"/>
        <w:ind w:left="567"/>
        <w:jc w:val="both"/>
        <w:rPr>
          <w:b/>
          <w:bCs/>
          <w:color w:val="0D0D0D" w:themeColor="text1" w:themeTint="F2"/>
        </w:rPr>
      </w:pPr>
    </w:p>
    <w:p w:rsidR="00870D6C" w:rsidRPr="009B5AD1" w:rsidRDefault="00870D6C" w:rsidP="00870D6C">
      <w:pPr>
        <w:autoSpaceDE w:val="0"/>
        <w:autoSpaceDN w:val="0"/>
        <w:adjustRightInd w:val="0"/>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PÁRRAFO IV: EL PROVEEDOR</w:t>
      </w:r>
      <w:r w:rsidRPr="009B5AD1">
        <w:rPr>
          <w:rFonts w:ascii="Times New Roman" w:hAnsi="Times New Roman" w:cs="Times New Roman"/>
          <w:color w:val="0D0D0D" w:themeColor="text1" w:themeTint="F2"/>
          <w:lang w:val="es-DO"/>
        </w:rPr>
        <w:t xml:space="preserve"> acepta y reconoce que el incumplimiento de lo expresado precedentemente puede derivar y resultar en la inmediata rescisión de este contrato conforme el artículo 11 de la Ley núm. 340-06 y sus modificaciones, haciendo reserva </w:t>
      </w:r>
      <w:r w:rsidRPr="009B5AD1">
        <w:rPr>
          <w:rFonts w:ascii="Times New Roman" w:hAnsi="Times New Roman" w:cs="Times New Roman"/>
          <w:b/>
          <w:bCs/>
          <w:color w:val="0D0D0D" w:themeColor="text1" w:themeTint="F2"/>
          <w:lang w:val="es-DO"/>
        </w:rPr>
        <w:t>LA INSTITUCIÓN CONTRATANTE</w:t>
      </w:r>
      <w:r w:rsidRPr="009B5AD1">
        <w:rPr>
          <w:rFonts w:ascii="Times New Roman" w:hAnsi="Times New Roman" w:cs="Times New Roman"/>
          <w:color w:val="0D0D0D" w:themeColor="text1" w:themeTint="F2"/>
          <w:lang w:val="es-DO"/>
        </w:rPr>
        <w:t xml:space="preserve"> de iniciar cualquier acción legal o judicial ante las autoridades competentes en contra de </w:t>
      </w:r>
      <w:r w:rsidRPr="009B5AD1">
        <w:rPr>
          <w:rFonts w:ascii="Times New Roman" w:hAnsi="Times New Roman" w:cs="Times New Roman"/>
          <w:b/>
          <w:bCs/>
          <w:color w:val="0D0D0D" w:themeColor="text1" w:themeTint="F2"/>
          <w:lang w:val="es-DO"/>
        </w:rPr>
        <w:t>EL PROVEEDOR.</w:t>
      </w:r>
    </w:p>
    <w:p w:rsidR="00870D6C" w:rsidRPr="009B5AD1" w:rsidRDefault="00870D6C" w:rsidP="00870D6C">
      <w:pPr>
        <w:jc w:val="both"/>
        <w:rPr>
          <w:rFonts w:ascii="Times New Roman" w:hAnsi="Times New Roman" w:cs="Times New Roman"/>
          <w:b/>
          <w:caps/>
          <w:color w:val="000000"/>
          <w:lang w:val="es-DO"/>
        </w:rPr>
      </w:pPr>
    </w:p>
    <w:p w:rsidR="00870D6C" w:rsidRPr="009B5AD1" w:rsidRDefault="00870D6C" w:rsidP="00870D6C">
      <w:pPr>
        <w:jc w:val="both"/>
        <w:rPr>
          <w:rFonts w:ascii="Times New Roman" w:hAnsi="Times New Roman" w:cs="Times New Roman"/>
          <w:b/>
          <w:bCs/>
          <w:lang w:val="es-DO"/>
        </w:rPr>
      </w:pPr>
      <w:r w:rsidRPr="009B5AD1">
        <w:rPr>
          <w:rFonts w:ascii="Times New Roman" w:hAnsi="Times New Roman" w:cs="Times New Roman"/>
          <w:b/>
          <w:bCs/>
          <w:lang w:val="es-DO"/>
        </w:rPr>
        <w:t>ARTÍCULO 21. FUERZA MAYOR Y CASO FORTUITO</w:t>
      </w:r>
      <w:r w:rsidRPr="009B5AD1">
        <w:rPr>
          <w:rFonts w:ascii="Times New Roman" w:hAnsi="Times New Roman" w:cs="Times New Roman"/>
          <w:lang w:val="es-DO"/>
        </w:rPr>
        <w:t xml:space="preserve">. Ninguna de </w:t>
      </w:r>
      <w:r w:rsidRPr="009B5AD1">
        <w:rPr>
          <w:rFonts w:ascii="Times New Roman" w:hAnsi="Times New Roman" w:cs="Times New Roman"/>
          <w:b/>
          <w:bCs/>
          <w:lang w:val="es-DO"/>
        </w:rPr>
        <w:t xml:space="preserve">LAS PARTES </w:t>
      </w:r>
      <w:r w:rsidRPr="009B5AD1">
        <w:rPr>
          <w:rFonts w:ascii="Times New Roman" w:hAnsi="Times New Roman" w:cs="Times New Roman"/>
          <w:lang w:val="es-DO"/>
        </w:rPr>
        <w:t xml:space="preserve">será responsable de cualquier incumplimiento del Contrato si su ejecución ha sido demorada, </w:t>
      </w:r>
      <w:r w:rsidRPr="009B5AD1">
        <w:rPr>
          <w:rFonts w:ascii="Times New Roman" w:hAnsi="Times New Roman" w:cs="Times New Roman"/>
          <w:lang w:val="es-DO"/>
        </w:rPr>
        <w:lastRenderedPageBreak/>
        <w:t>impedida, obstaculizada o frustrada por causas de Fuerza Mayor o Caso Fortuito en los términos que define el pliego de condiciones que forma parte integral de este contrato.</w:t>
      </w:r>
    </w:p>
    <w:p w:rsidR="00870D6C" w:rsidRPr="009B5AD1" w:rsidRDefault="00870D6C" w:rsidP="00870D6C">
      <w:pPr>
        <w:autoSpaceDE w:val="0"/>
        <w:autoSpaceDN w:val="0"/>
        <w:adjustRightInd w:val="0"/>
        <w:jc w:val="both"/>
        <w:rPr>
          <w:rFonts w:ascii="Times New Roman" w:hAnsi="Times New Roman" w:cs="Times New Roman"/>
          <w:color w:val="000000"/>
          <w:lang w:val="es-DO"/>
        </w:rPr>
      </w:pPr>
    </w:p>
    <w:p w:rsidR="00870D6C" w:rsidRPr="009B5AD1" w:rsidRDefault="00870D6C" w:rsidP="00870D6C">
      <w:pPr>
        <w:autoSpaceDE w:val="0"/>
        <w:autoSpaceDN w:val="0"/>
        <w:adjustRightInd w:val="0"/>
        <w:jc w:val="both"/>
        <w:rPr>
          <w:rFonts w:ascii="Times New Roman" w:hAnsi="Times New Roman" w:cs="Times New Roman"/>
          <w:color w:val="000000"/>
          <w:lang w:val="es-DO"/>
        </w:rPr>
      </w:pPr>
      <w:r w:rsidRPr="009B5AD1">
        <w:rPr>
          <w:rFonts w:ascii="Times New Roman" w:hAnsi="Times New Roman" w:cs="Times New Roman"/>
          <w:b/>
          <w:bCs/>
          <w:color w:val="000000"/>
          <w:lang w:val="es-DO"/>
        </w:rPr>
        <w:t>PÁRRAFO I:</w:t>
      </w:r>
      <w:r w:rsidRPr="009B5AD1">
        <w:rPr>
          <w:rFonts w:ascii="Times New Roman" w:hAnsi="Times New Roman" w:cs="Times New Roman"/>
          <w:color w:val="000000"/>
          <w:lang w:val="es-DO"/>
        </w:rPr>
        <w:t xml:space="preserve"> Las causas de Fuerza Mayor o Caso Fortuito no incluyen:</w:t>
      </w:r>
    </w:p>
    <w:p w:rsidR="00870D6C" w:rsidRPr="009B5AD1" w:rsidRDefault="00870D6C" w:rsidP="00870D6C">
      <w:pPr>
        <w:autoSpaceDE w:val="0"/>
        <w:autoSpaceDN w:val="0"/>
        <w:adjustRightInd w:val="0"/>
        <w:jc w:val="both"/>
        <w:rPr>
          <w:rFonts w:ascii="Times New Roman" w:hAnsi="Times New Roman" w:cs="Times New Roman"/>
          <w:color w:val="000000"/>
          <w:lang w:val="es-DO"/>
        </w:rPr>
      </w:pPr>
    </w:p>
    <w:p w:rsidR="00870D6C" w:rsidRPr="009B5AD1" w:rsidRDefault="00870D6C" w:rsidP="00537837">
      <w:pPr>
        <w:numPr>
          <w:ilvl w:val="0"/>
          <w:numId w:val="4"/>
        </w:numPr>
        <w:ind w:left="567" w:hanging="567"/>
        <w:jc w:val="both"/>
        <w:rPr>
          <w:rFonts w:ascii="Times New Roman" w:hAnsi="Times New Roman" w:cs="Times New Roman"/>
          <w:color w:val="000000"/>
          <w:lang w:val="es-DO"/>
        </w:rPr>
      </w:pPr>
      <w:r w:rsidRPr="009B5AD1">
        <w:rPr>
          <w:rFonts w:ascii="Times New Roman" w:hAnsi="Times New Roman" w:cs="Times New Roman"/>
          <w:color w:val="000000"/>
          <w:lang w:val="es-DO"/>
        </w:rPr>
        <w:t>Cualquier evento causado por negligencia o acción intencional de una parte;</w:t>
      </w:r>
    </w:p>
    <w:p w:rsidR="00870D6C" w:rsidRPr="009B5AD1" w:rsidRDefault="00870D6C" w:rsidP="00870D6C">
      <w:pPr>
        <w:ind w:left="567" w:hanging="567"/>
        <w:jc w:val="both"/>
        <w:rPr>
          <w:rFonts w:ascii="Times New Roman" w:hAnsi="Times New Roman" w:cs="Times New Roman"/>
          <w:color w:val="000000"/>
          <w:lang w:val="es-DO"/>
        </w:rPr>
      </w:pPr>
    </w:p>
    <w:p w:rsidR="00870D6C" w:rsidRPr="009B5AD1" w:rsidRDefault="00870D6C" w:rsidP="00537837">
      <w:pPr>
        <w:numPr>
          <w:ilvl w:val="0"/>
          <w:numId w:val="4"/>
        </w:numPr>
        <w:ind w:left="567" w:hanging="567"/>
        <w:jc w:val="both"/>
        <w:rPr>
          <w:rFonts w:ascii="Times New Roman" w:hAnsi="Times New Roman" w:cs="Times New Roman"/>
          <w:color w:val="000000"/>
          <w:lang w:val="es-DO"/>
        </w:rPr>
      </w:pPr>
      <w:r w:rsidRPr="009B5AD1">
        <w:rPr>
          <w:rFonts w:ascii="Times New Roman" w:hAnsi="Times New Roman" w:cs="Times New Roman"/>
          <w:color w:val="000000"/>
          <w:lang w:val="es-DO"/>
        </w:rPr>
        <w:t>Cualquier evento que una de las partes pudo haber tomado en cuenta al momento de la firma o de la ejecución de este Contrato para evitar incumplimiento de sus obligaciones.</w:t>
      </w:r>
    </w:p>
    <w:p w:rsidR="00870D6C" w:rsidRPr="009B5AD1" w:rsidRDefault="00870D6C" w:rsidP="00870D6C">
      <w:pPr>
        <w:ind w:left="993"/>
        <w:jc w:val="both"/>
        <w:rPr>
          <w:rFonts w:ascii="Times New Roman" w:hAnsi="Times New Roman" w:cs="Times New Roman"/>
          <w:color w:val="000000"/>
          <w:lang w:val="es-DO"/>
        </w:rPr>
      </w:pPr>
    </w:p>
    <w:p w:rsidR="00870D6C" w:rsidRPr="009B5AD1" w:rsidRDefault="00870D6C" w:rsidP="00870D6C">
      <w:pPr>
        <w:autoSpaceDE w:val="0"/>
        <w:autoSpaceDN w:val="0"/>
        <w:adjustRightInd w:val="0"/>
        <w:jc w:val="both"/>
        <w:rPr>
          <w:rFonts w:ascii="Times New Roman" w:hAnsi="Times New Roman" w:cs="Times New Roman"/>
          <w:color w:val="000000"/>
          <w:lang w:val="es-DO"/>
        </w:rPr>
      </w:pPr>
      <w:r w:rsidRPr="009B5AD1">
        <w:rPr>
          <w:rFonts w:ascii="Times New Roman" w:hAnsi="Times New Roman" w:cs="Times New Roman"/>
          <w:b/>
          <w:bCs/>
          <w:color w:val="000000"/>
          <w:lang w:val="es-DO"/>
        </w:rPr>
        <w:t>PÁRRAFO II</w:t>
      </w:r>
      <w:r w:rsidRPr="009B5AD1">
        <w:rPr>
          <w:rFonts w:ascii="Times New Roman" w:hAnsi="Times New Roman" w:cs="Times New Roman"/>
          <w:color w:val="000000"/>
          <w:lang w:val="es-DO"/>
        </w:rPr>
        <w:t>: La falta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rsidR="00870D6C" w:rsidRPr="009B5AD1" w:rsidRDefault="00870D6C" w:rsidP="00870D6C">
      <w:pPr>
        <w:autoSpaceDE w:val="0"/>
        <w:autoSpaceDN w:val="0"/>
        <w:adjustRightInd w:val="0"/>
        <w:jc w:val="both"/>
        <w:rPr>
          <w:rFonts w:ascii="Times New Roman" w:hAnsi="Times New Roman" w:cs="Times New Roman"/>
          <w:color w:val="000000"/>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PÁRRAFO III:</w:t>
      </w:r>
      <w:r w:rsidRPr="009B5AD1">
        <w:rPr>
          <w:rFonts w:ascii="Times New Roman" w:hAnsi="Times New Roman" w:cs="Times New Roman"/>
          <w:lang w:val="es-DO"/>
        </w:rPr>
        <w:t xml:space="preserve"> Si por causa de fuerza mayor o caso fortuito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no concluye el servicio o la prestación del servicio en el plazo establecido, </w:t>
      </w:r>
      <w:r w:rsidRPr="009B5AD1">
        <w:rPr>
          <w:rFonts w:ascii="Times New Roman" w:hAnsi="Times New Roman" w:cs="Times New Roman"/>
          <w:b/>
          <w:bCs/>
          <w:lang w:val="es-DO"/>
        </w:rPr>
        <w:t>LA INSTITUCIÓN CONTRANTE</w:t>
      </w:r>
      <w:r w:rsidRPr="009B5AD1">
        <w:rPr>
          <w:rFonts w:ascii="Times New Roman" w:hAnsi="Times New Roman" w:cs="Times New Roman"/>
          <w:lang w:val="es-DO"/>
        </w:rPr>
        <w:t xml:space="preserve"> podrá conceder una prórroga, es decir, extender el plazo de ejecución del contrato por un tiempo razonable y nunca superior al plazo original. Para hacer efectiva esta prórroga,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deberá presentar la solicitud a </w:t>
      </w:r>
      <w:r w:rsidRPr="009B5AD1">
        <w:rPr>
          <w:rFonts w:ascii="Times New Roman" w:hAnsi="Times New Roman" w:cs="Times New Roman"/>
          <w:b/>
          <w:bCs/>
          <w:lang w:val="es-DO"/>
        </w:rPr>
        <w:t>LA INSTITUCIÓN CONTRATANTE</w:t>
      </w:r>
      <w:r w:rsidRPr="009B5AD1">
        <w:rPr>
          <w:rFonts w:ascii="Times New Roman" w:hAnsi="Times New Roman" w:cs="Times New Roman"/>
          <w:lang w:val="es-DO"/>
        </w:rPr>
        <w:t xml:space="preserve"> con un mínimo </w:t>
      </w:r>
      <w:r w:rsidRPr="009B5AD1">
        <w:rPr>
          <w:rFonts w:ascii="Times New Roman" w:hAnsi="Times New Roman" w:cs="Times New Roman"/>
          <w:color w:val="000000" w:themeColor="text1"/>
          <w:lang w:val="es-DO"/>
        </w:rPr>
        <w:t>de cinco días de anticipación al vencimiento del plazo, de no hacerlo, se considerará que ha renunciado a su derecho en relac</w:t>
      </w:r>
      <w:r w:rsidRPr="009B5AD1">
        <w:rPr>
          <w:rFonts w:ascii="Times New Roman" w:hAnsi="Times New Roman" w:cs="Times New Roman"/>
          <w:lang w:val="es-DO"/>
        </w:rPr>
        <w:t>ión a la ocurrencia de la Fuerza Mayor o Caso Fortuito.</w:t>
      </w:r>
    </w:p>
    <w:p w:rsidR="00870D6C" w:rsidRPr="009B5AD1" w:rsidRDefault="00870D6C" w:rsidP="00870D6C">
      <w:pPr>
        <w:autoSpaceDE w:val="0"/>
        <w:autoSpaceDN w:val="0"/>
        <w:adjustRightInd w:val="0"/>
        <w:jc w:val="both"/>
        <w:rPr>
          <w:rFonts w:ascii="Times New Roman" w:hAnsi="Times New Roman" w:cs="Times New Roman"/>
          <w:color w:val="000000"/>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lang w:val="es-DO"/>
        </w:rPr>
        <w:t>Párrafo IV: EL PROVEEDOR</w:t>
      </w:r>
      <w:r w:rsidRPr="009B5AD1">
        <w:rPr>
          <w:rFonts w:ascii="Times New Roman" w:hAnsi="Times New Roman" w:cs="Times New Roman"/>
          <w:lang w:val="es-DO"/>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 </w:t>
      </w: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 xml:space="preserve"> </w:t>
      </w:r>
    </w:p>
    <w:p w:rsidR="00870D6C" w:rsidRPr="009B5AD1" w:rsidRDefault="00870D6C" w:rsidP="00870D6C">
      <w:pPr>
        <w:pStyle w:val="Ttulo5"/>
        <w:spacing w:before="0" w:after="0"/>
        <w:jc w:val="both"/>
        <w:rPr>
          <w:b w:val="0"/>
          <w:bCs w:val="0"/>
          <w:color w:val="0D0D0D" w:themeColor="text1" w:themeTint="F2"/>
          <w:sz w:val="24"/>
          <w:szCs w:val="24"/>
          <w:lang w:val="es-DO"/>
        </w:rPr>
      </w:pPr>
      <w:r w:rsidRPr="009B5AD1">
        <w:rPr>
          <w:i w:val="0"/>
          <w:color w:val="0D0D0D" w:themeColor="text1" w:themeTint="F2"/>
          <w:sz w:val="24"/>
          <w:szCs w:val="24"/>
          <w:lang w:val="es-ES"/>
        </w:rPr>
        <w:t>ARTÍCULO 22:</w:t>
      </w:r>
      <w:r w:rsidRPr="009B5AD1">
        <w:rPr>
          <w:i w:val="0"/>
          <w:iCs w:val="0"/>
          <w:color w:val="0D0D0D" w:themeColor="text1" w:themeTint="F2"/>
          <w:sz w:val="24"/>
          <w:szCs w:val="24"/>
        </w:rPr>
        <w:t xml:space="preserve"> </w:t>
      </w:r>
      <w:r w:rsidRPr="009B5AD1">
        <w:rPr>
          <w:rFonts w:eastAsia="MS Mincho"/>
          <w:i w:val="0"/>
          <w:color w:val="0D0D0D" w:themeColor="text1" w:themeTint="F2"/>
          <w:sz w:val="24"/>
          <w:szCs w:val="24"/>
          <w:lang w:val="es-DO"/>
        </w:rPr>
        <w:t xml:space="preserve">NO RELACIÓN LABORAL. </w:t>
      </w:r>
      <w:r w:rsidRPr="009B5AD1">
        <w:rPr>
          <w:i w:val="0"/>
          <w:sz w:val="24"/>
          <w:szCs w:val="24"/>
        </w:rPr>
        <w:t xml:space="preserve">LAS PARTES </w:t>
      </w:r>
      <w:r w:rsidRPr="009B5AD1">
        <w:rPr>
          <w:b w:val="0"/>
          <w:bCs w:val="0"/>
          <w:i w:val="0"/>
          <w:sz w:val="24"/>
          <w:szCs w:val="24"/>
        </w:rPr>
        <w:t xml:space="preserve">aceptan y reconocen que el presente Contrato no establece una relación de subordinación laboral entre ellas bajo el Código de Trabajo de la República Dominicana o la Ley núm. 41-08 sobre Función Pública. </w:t>
      </w:r>
      <w:r w:rsidRPr="009B5AD1">
        <w:rPr>
          <w:i w:val="0"/>
          <w:sz w:val="24"/>
          <w:szCs w:val="24"/>
        </w:rPr>
        <w:t>EL PROVEEDOR</w:t>
      </w:r>
      <w:r w:rsidRPr="009B5AD1">
        <w:rPr>
          <w:b w:val="0"/>
          <w:bCs w:val="0"/>
          <w:i w:val="0"/>
          <w:sz w:val="24"/>
          <w:szCs w:val="24"/>
        </w:rPr>
        <w:t xml:space="preserve"> acuerda, por este medio, liberar a </w:t>
      </w:r>
      <w:r w:rsidRPr="009B5AD1">
        <w:rPr>
          <w:i w:val="0"/>
          <w:sz w:val="24"/>
          <w:szCs w:val="24"/>
        </w:rPr>
        <w:t>LA INSTITUCIÓN CONTRATANTE</w:t>
      </w:r>
      <w:r w:rsidRPr="009B5AD1">
        <w:rPr>
          <w:b w:val="0"/>
          <w:bCs w:val="0"/>
          <w:i w:val="0"/>
          <w:sz w:val="24"/>
          <w:szCs w:val="24"/>
        </w:rPr>
        <w:t xml:space="preserve"> de toda acción o demanda laboral que ella o su personal, los subcontratistas, sus empleados y/o representantes intentaren en su contra, derivada del cumplimiento y ejecución del presente Contrato.</w:t>
      </w:r>
    </w:p>
    <w:p w:rsidR="00870D6C" w:rsidRPr="009B5AD1" w:rsidRDefault="00870D6C" w:rsidP="00870D6C">
      <w:pPr>
        <w:autoSpaceDE w:val="0"/>
        <w:autoSpaceDN w:val="0"/>
        <w:adjustRightInd w:val="0"/>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 xml:space="preserve">ARTÍCULO 23. DISTRIBUCIÓN DE RIESGOS. </w:t>
      </w:r>
      <w:r w:rsidRPr="009B5AD1">
        <w:rPr>
          <w:rFonts w:ascii="Times New Roman" w:hAnsi="Times New Roman" w:cs="Times New Roman"/>
          <w:lang w:val="es-DO"/>
        </w:rPr>
        <w:t xml:space="preserve">Corresponden a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la gestión de los riesgos de cada una de las obligaciones estipuladas en los artículos </w:t>
      </w:r>
      <w:r w:rsidRPr="009B5AD1">
        <w:rPr>
          <w:rFonts w:ascii="Times New Roman" w:hAnsi="Times New Roman" w:cs="Times New Roman"/>
          <w:b/>
          <w:bCs/>
          <w:lang w:val="es-DO"/>
        </w:rPr>
        <w:t>1, 2</w:t>
      </w:r>
      <w:r w:rsidR="00377A3E" w:rsidRPr="009B5AD1">
        <w:rPr>
          <w:rFonts w:ascii="Times New Roman" w:hAnsi="Times New Roman" w:cs="Times New Roman"/>
          <w:b/>
          <w:bCs/>
          <w:lang w:val="es-DO"/>
        </w:rPr>
        <w:t>, 4</w:t>
      </w:r>
      <w:r w:rsidRPr="009B5AD1">
        <w:rPr>
          <w:rFonts w:ascii="Times New Roman" w:hAnsi="Times New Roman" w:cs="Times New Roman"/>
          <w:b/>
          <w:bCs/>
          <w:lang w:val="es-DO"/>
        </w:rPr>
        <w:t>, 11, 13, 18, 20 y 29</w:t>
      </w:r>
      <w:r w:rsidRPr="009B5AD1">
        <w:rPr>
          <w:rFonts w:ascii="Times New Roman" w:hAnsi="Times New Roman" w:cs="Times New Roman"/>
          <w:lang w:val="es-DO"/>
        </w:rPr>
        <w:t>, bajo la supervisión y monitoreo de</w:t>
      </w:r>
      <w:r w:rsidR="005B09C0">
        <w:rPr>
          <w:rFonts w:ascii="Times New Roman" w:hAnsi="Times New Roman" w:cs="Times New Roman"/>
          <w:lang w:val="es-DO"/>
        </w:rPr>
        <w:t xml:space="preserve">l Departamento </w:t>
      </w:r>
      <w:r w:rsidRPr="009B5AD1">
        <w:rPr>
          <w:rFonts w:ascii="Times New Roman" w:hAnsi="Times New Roman" w:cs="Times New Roman"/>
          <w:color w:val="0D0D0D" w:themeColor="text1" w:themeTint="F2"/>
          <w:lang w:val="es-DO"/>
        </w:rPr>
        <w:t xml:space="preserve">de </w:t>
      </w:r>
      <w:r w:rsidR="003A3DCA" w:rsidRPr="009B5AD1">
        <w:rPr>
          <w:rFonts w:ascii="Times New Roman" w:hAnsi="Times New Roman" w:cs="Times New Roman"/>
          <w:color w:val="0D0D0D" w:themeColor="text1" w:themeTint="F2"/>
          <w:lang w:val="es-DO"/>
        </w:rPr>
        <w:t>Tecnología de la Información y Comunicaciones</w:t>
      </w:r>
      <w:r w:rsidRPr="009B5AD1">
        <w:rPr>
          <w:rFonts w:ascii="Times New Roman" w:hAnsi="Times New Roman" w:cs="Times New Roman"/>
          <w:color w:val="0D0D0D" w:themeColor="text1" w:themeTint="F2"/>
          <w:lang w:val="es-DO"/>
        </w:rPr>
        <w:t xml:space="preserve">, quien validará su materialización o no. Por su parte, corresponde al </w:t>
      </w:r>
      <w:r w:rsidR="005B09C0">
        <w:rPr>
          <w:rFonts w:ascii="Times New Roman" w:hAnsi="Times New Roman" w:cs="Times New Roman"/>
          <w:color w:val="0D0D0D" w:themeColor="text1" w:themeTint="F2"/>
          <w:lang w:val="es-DO"/>
        </w:rPr>
        <w:t>AGN</w:t>
      </w:r>
      <w:r w:rsidRPr="009B5AD1">
        <w:rPr>
          <w:rFonts w:ascii="Times New Roman" w:hAnsi="Times New Roman" w:cs="Times New Roman"/>
          <w:color w:val="0D0D0D" w:themeColor="text1" w:themeTint="F2"/>
          <w:lang w:val="es-DO"/>
        </w:rPr>
        <w:t xml:space="preserve"> en </w:t>
      </w:r>
      <w:r w:rsidRPr="009B5AD1">
        <w:rPr>
          <w:rFonts w:ascii="Times New Roman" w:hAnsi="Times New Roman" w:cs="Times New Roman"/>
          <w:color w:val="0D0D0D" w:themeColor="text1" w:themeTint="F2"/>
          <w:lang w:val="es-DO"/>
        </w:rPr>
        <w:lastRenderedPageBreak/>
        <w:t xml:space="preserve">caso de materialización, los riesgos vinculados al no cumplimiento de los pagos en el tiempo y la forma establecida, cuando el proveedor haya cumplido de manera satisfactoria con el objeto del contrato. </w:t>
      </w:r>
    </w:p>
    <w:p w:rsidR="00377A3E" w:rsidRPr="009B5AD1" w:rsidRDefault="00377A3E" w:rsidP="00870D6C">
      <w:pPr>
        <w:autoSpaceDE w:val="0"/>
        <w:autoSpaceDN w:val="0"/>
        <w:adjustRightInd w:val="0"/>
        <w:jc w:val="both"/>
        <w:rPr>
          <w:rFonts w:ascii="Times New Roman" w:hAnsi="Times New Roman" w:cs="Times New Roman"/>
          <w:b/>
          <w:bCs/>
          <w:lang w:val="es-DO"/>
        </w:rPr>
      </w:pPr>
    </w:p>
    <w:p w:rsidR="00870D6C" w:rsidRPr="009B5AD1" w:rsidRDefault="00870D6C" w:rsidP="00870D6C">
      <w:pPr>
        <w:autoSpaceDE w:val="0"/>
        <w:autoSpaceDN w:val="0"/>
        <w:adjustRightInd w:val="0"/>
        <w:jc w:val="both"/>
        <w:rPr>
          <w:rFonts w:ascii="Times New Roman" w:hAnsi="Times New Roman" w:cs="Times New Roman"/>
          <w:lang w:val="es-DO"/>
        </w:rPr>
      </w:pPr>
      <w:r w:rsidRPr="009B5AD1">
        <w:rPr>
          <w:rFonts w:ascii="Times New Roman" w:hAnsi="Times New Roman" w:cs="Times New Roman"/>
          <w:b/>
          <w:bCs/>
          <w:lang w:val="es-DO"/>
        </w:rPr>
        <w:t>ARTÍCULO 24. SUSPENSIÓN DEL CONTRATO.</w:t>
      </w:r>
      <w:r w:rsidRPr="009B5AD1">
        <w:rPr>
          <w:rFonts w:ascii="Times New Roman" w:hAnsi="Times New Roman" w:cs="Times New Roman"/>
          <w:lang w:val="es-DO"/>
        </w:rPr>
        <w:t xml:space="preserve"> </w:t>
      </w:r>
      <w:r w:rsidRPr="009B5AD1">
        <w:rPr>
          <w:rFonts w:ascii="Times New Roman" w:hAnsi="Times New Roman" w:cs="Times New Roman"/>
          <w:b/>
          <w:bCs/>
          <w:lang w:val="es-DO"/>
        </w:rPr>
        <w:t>LA INSTITUCIÓN CONTRATANTE</w:t>
      </w:r>
      <w:r w:rsidRPr="009B5AD1">
        <w:rPr>
          <w:rFonts w:ascii="Times New Roman" w:hAnsi="Times New Roman" w:cs="Times New Roman"/>
          <w:lang w:val="es-DO"/>
        </w:rPr>
        <w:t xml:space="preserve"> podrá ordenar la suspensión temporal del contrato mediante acto administrativo motivado y notificado a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de conformidad con las causas previstas en el artículo 31 numeral 5) de la Ley núm. 340-06 y sus modificaciones y el artículo 182 del Reglamento de aplicación núm. 416-23. </w:t>
      </w:r>
    </w:p>
    <w:p w:rsidR="00870D6C" w:rsidRPr="009B5AD1" w:rsidRDefault="00870D6C" w:rsidP="00870D6C">
      <w:pPr>
        <w:jc w:val="both"/>
        <w:rPr>
          <w:rFonts w:ascii="Times New Roman" w:hAnsi="Times New Roman" w:cs="Times New Roman"/>
          <w:b/>
          <w:caps/>
          <w:color w:val="000000"/>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 xml:space="preserve">ARTÍCULO 25. MODIFICACIÓN DEL CONTRATO. </w:t>
      </w:r>
      <w:r w:rsidRPr="009B5AD1">
        <w:rPr>
          <w:rFonts w:ascii="Times New Roman" w:hAnsi="Times New Roman" w:cs="Times New Roman"/>
          <w:lang w:val="es-DO"/>
        </w:rPr>
        <w:t>El presente contrato podrá ser modificado de manera unilateral, como ejercicio de la facultad prevista en la Ley núm. 340-06 y sus modificaciones, o por las causas previamente establecidas en el pliego de condiciones, en ambos casos, siempre y cuando se mantenga el objeto de la contratación, se trate de circunstancias que fueron imprevisibles en el momento de iniciarse el procedimiento de selección y esa sea la única forma de satisfacer plenamente el interés general.</w:t>
      </w:r>
    </w:p>
    <w:p w:rsidR="00870D6C" w:rsidRPr="009B5AD1" w:rsidRDefault="00870D6C" w:rsidP="00870D6C">
      <w:pPr>
        <w:jc w:val="both"/>
        <w:rPr>
          <w:rFonts w:ascii="Times New Roman" w:hAnsi="Times New Roman" w:cs="Times New Roman"/>
          <w:b/>
          <w:bCs/>
          <w:lang w:val="es-DO"/>
        </w:rPr>
      </w:pPr>
    </w:p>
    <w:p w:rsidR="00870D6C" w:rsidRPr="009B5AD1" w:rsidRDefault="00870D6C" w:rsidP="00870D6C">
      <w:pPr>
        <w:jc w:val="both"/>
        <w:rPr>
          <w:rFonts w:ascii="Times New Roman" w:hAnsi="Times New Roman" w:cs="Times New Roman"/>
          <w:b/>
          <w:bCs/>
          <w:iCs/>
          <w:color w:val="00B050"/>
          <w:lang w:val="es-ES_tradnl"/>
        </w:rPr>
      </w:pPr>
      <w:r w:rsidRPr="009B5AD1">
        <w:rPr>
          <w:rFonts w:ascii="Times New Roman" w:hAnsi="Times New Roman" w:cs="Times New Roman"/>
          <w:b/>
          <w:bCs/>
          <w:lang w:val="es-DO"/>
        </w:rPr>
        <w:t>ARTÍCULO 26. PUBLICIDAD DE LAS MODIFICACIONES.</w:t>
      </w:r>
      <w:r w:rsidRPr="009B5AD1">
        <w:rPr>
          <w:rFonts w:ascii="Times New Roman" w:hAnsi="Times New Roman" w:cs="Times New Roman"/>
          <w:lang w:val="es-DO"/>
        </w:rPr>
        <w:t xml:space="preserve"> Toda modificación del contrato sea unilateral o prevista en el pliego de condiciones, se formalizará a través de una adenda numerada al contrato con el contenido previsto en el artículo 164 del Reglamento núm. 416-23 y previo a realizarse cualquier prestación sustentada en la modificación deberá ser publicada en el Sistema Electrónico de Contrataciones Públicas (SECP) y registrarse en la Contraloría General de la República.</w:t>
      </w:r>
    </w:p>
    <w:p w:rsidR="00870D6C" w:rsidRPr="009B5AD1" w:rsidRDefault="00870D6C" w:rsidP="00870D6C">
      <w:pPr>
        <w:jc w:val="both"/>
        <w:rPr>
          <w:rFonts w:ascii="Times New Roman" w:hAnsi="Times New Roman" w:cs="Times New Roman"/>
          <w:b/>
          <w:caps/>
          <w:color w:val="000000"/>
          <w:lang w:val="es-ES_tradnl"/>
        </w:rPr>
      </w:pPr>
    </w:p>
    <w:p w:rsidR="00870D6C" w:rsidRPr="009B5AD1" w:rsidRDefault="00870D6C" w:rsidP="00870D6C">
      <w:pPr>
        <w:jc w:val="both"/>
        <w:rPr>
          <w:rFonts w:ascii="Times New Roman" w:hAnsi="Times New Roman" w:cs="Times New Roman"/>
          <w:b/>
          <w:bCs/>
          <w:lang w:val="es-DO"/>
        </w:rPr>
      </w:pPr>
      <w:r w:rsidRPr="009B5AD1">
        <w:rPr>
          <w:rFonts w:ascii="Times New Roman" w:hAnsi="Times New Roman" w:cs="Times New Roman"/>
          <w:b/>
          <w:bCs/>
          <w:lang w:val="es-DO"/>
        </w:rPr>
        <w:t>ARTÍCULO 27. RESTABLECIMIENTO DEL EQUILIBRIO ECONÓMICO Y FINANCIERO DEL CONTRATO. LAS PARTES</w:t>
      </w:r>
      <w:r w:rsidRPr="009B5AD1">
        <w:rPr>
          <w:rFonts w:ascii="Times New Roman" w:hAnsi="Times New Roman" w:cs="Times New Roman"/>
          <w:lang w:val="es-DO"/>
        </w:rPr>
        <w:t xml:space="preserve"> tienen derecho a procurar el restablecimiento del equilibro económico y financiero d</w:t>
      </w:r>
      <w:r w:rsidRPr="009B5AD1">
        <w:rPr>
          <w:rFonts w:ascii="Times New Roman" w:hAnsi="Times New Roman" w:cs="Times New Roman"/>
          <w:bCs/>
          <w:lang w:val="es-DO"/>
        </w:rPr>
        <w:t>el contrato con sus correspondientes ajustes,</w:t>
      </w:r>
      <w:r w:rsidRPr="009B5AD1">
        <w:rPr>
          <w:rFonts w:ascii="Times New Roman" w:hAnsi="Times New Roman" w:cs="Times New Roman"/>
          <w:bCs/>
          <w:color w:val="000000" w:themeColor="text1"/>
          <w:lang w:val="es-DO"/>
        </w:rPr>
        <w:t xml:space="preserve"> para mantener las condiciones técnicas, económicas y financieras del mismo durante toda su ejecución, siempre que la causa de la ruptura no sea imputable a la parte que reclama la afectación y tampoco tenga la obligación de soportarla.</w:t>
      </w:r>
    </w:p>
    <w:p w:rsidR="00870D6C" w:rsidRPr="009B5AD1" w:rsidRDefault="00870D6C" w:rsidP="00870D6C">
      <w:pPr>
        <w:jc w:val="both"/>
        <w:rPr>
          <w:rFonts w:ascii="Times New Roman" w:hAnsi="Times New Roman" w:cs="Times New Roman"/>
          <w:b/>
          <w:bCs/>
          <w:lang w:val="es-DO"/>
        </w:rPr>
      </w:pPr>
    </w:p>
    <w:p w:rsidR="00870D6C" w:rsidRPr="009B5AD1" w:rsidRDefault="00870D6C" w:rsidP="00870D6C">
      <w:pPr>
        <w:jc w:val="both"/>
        <w:rPr>
          <w:rFonts w:ascii="Times New Roman" w:hAnsi="Times New Roman" w:cs="Times New Roman"/>
          <w:bCs/>
          <w:lang w:val="es-DO"/>
        </w:rPr>
      </w:pPr>
      <w:r w:rsidRPr="009B5AD1">
        <w:rPr>
          <w:rFonts w:ascii="Times New Roman" w:hAnsi="Times New Roman" w:cs="Times New Roman"/>
          <w:b/>
          <w:lang w:val="es-DO"/>
        </w:rPr>
        <w:t>PÁRRAFO I:</w:t>
      </w:r>
      <w:r w:rsidRPr="009B5AD1">
        <w:rPr>
          <w:rFonts w:ascii="Times New Roman" w:hAnsi="Times New Roman" w:cs="Times New Roman"/>
          <w:bCs/>
          <w:lang w:val="es-DO"/>
        </w:rPr>
        <w:t xml:space="preserve"> Para el restablecimiento del equilibro económico y financiero del contrato, quien lo invoque deberá demostrarlo y solicitarlo, conforme a los criterios y el procedimiento previsto en el artículo 32 numeral 1) de la Ley núm. 340-06 y sus modificaciones y los artículos 175, 176, 177 y 178 del Reglamento núm. 416-23.</w:t>
      </w:r>
    </w:p>
    <w:p w:rsidR="00870D6C" w:rsidRPr="009B5AD1" w:rsidRDefault="00870D6C" w:rsidP="00870D6C">
      <w:pPr>
        <w:jc w:val="both"/>
        <w:rPr>
          <w:rFonts w:ascii="Times New Roman" w:hAnsi="Times New Roman" w:cs="Times New Roman"/>
          <w:lang w:val="es-DO"/>
        </w:rPr>
      </w:pPr>
    </w:p>
    <w:p w:rsidR="00870D6C" w:rsidRPr="009B5AD1" w:rsidRDefault="00870D6C" w:rsidP="00870D6C">
      <w:pPr>
        <w:jc w:val="both"/>
        <w:rPr>
          <w:rFonts w:ascii="Times New Roman" w:hAnsi="Times New Roman" w:cs="Times New Roman"/>
          <w:bCs/>
          <w:lang w:val="es-DO"/>
        </w:rPr>
      </w:pPr>
      <w:r w:rsidRPr="009B5AD1">
        <w:rPr>
          <w:rFonts w:ascii="Times New Roman" w:hAnsi="Times New Roman" w:cs="Times New Roman"/>
          <w:b/>
          <w:lang w:val="es-DO"/>
        </w:rPr>
        <w:t>PÁRRAFO II:</w:t>
      </w:r>
      <w:r w:rsidRPr="009B5AD1">
        <w:rPr>
          <w:rFonts w:ascii="Times New Roman" w:hAnsi="Times New Roman" w:cs="Times New Roman"/>
          <w:bCs/>
          <w:lang w:val="es-DO"/>
        </w:rPr>
        <w:t xml:space="preserve"> El acuerdo por </w:t>
      </w:r>
      <w:r w:rsidRPr="009B5AD1">
        <w:rPr>
          <w:rFonts w:ascii="Times New Roman" w:hAnsi="Times New Roman" w:cs="Times New Roman"/>
          <w:b/>
          <w:lang w:val="es-DO"/>
        </w:rPr>
        <w:t>LAS PARTES</w:t>
      </w:r>
      <w:r w:rsidRPr="009B5AD1">
        <w:rPr>
          <w:rFonts w:ascii="Times New Roman" w:hAnsi="Times New Roman" w:cs="Times New Roman"/>
          <w:bCs/>
          <w:lang w:val="es-DO"/>
        </w:rPr>
        <w:t xml:space="preserve"> para restablecer el equilibrio económico y financiero del contrato deberá formalizarse mediante la suscripción de una enmienda entre </w:t>
      </w:r>
      <w:r w:rsidRPr="009B5AD1">
        <w:rPr>
          <w:rFonts w:ascii="Times New Roman" w:hAnsi="Times New Roman" w:cs="Times New Roman"/>
          <w:b/>
          <w:lang w:val="es-DO"/>
        </w:rPr>
        <w:t>EL PROVEEDOR y LA INSTITUCIÓN CONTRATANTE</w:t>
      </w:r>
      <w:r w:rsidRPr="009B5AD1">
        <w:rPr>
          <w:rFonts w:ascii="Times New Roman" w:hAnsi="Times New Roman" w:cs="Times New Roman"/>
          <w:bCs/>
          <w:lang w:val="es-DO"/>
        </w:rPr>
        <w:t xml:space="preserve">, con el objetivo de actualizar el monto pendiente de ejecutar, en un plazo no mayor a </w:t>
      </w:r>
      <w:r w:rsidRPr="009B5AD1">
        <w:rPr>
          <w:rFonts w:ascii="Times New Roman" w:hAnsi="Times New Roman" w:cs="Times New Roman"/>
          <w:bCs/>
          <w:color w:val="000000" w:themeColor="text1"/>
          <w:lang w:val="es-DO"/>
        </w:rPr>
        <w:t>cinco (05) días hábiles,</w:t>
      </w:r>
      <w:r w:rsidRPr="009B5AD1">
        <w:rPr>
          <w:rFonts w:ascii="Times New Roman" w:hAnsi="Times New Roman" w:cs="Times New Roman"/>
          <w:color w:val="000000" w:themeColor="text1"/>
          <w:lang w:val="es-DO"/>
        </w:rPr>
        <w:t xml:space="preserve"> </w:t>
      </w:r>
      <w:r w:rsidRPr="009B5AD1">
        <w:rPr>
          <w:rFonts w:ascii="Times New Roman" w:hAnsi="Times New Roman" w:cs="Times New Roman"/>
          <w:lang w:val="es-DO"/>
        </w:rPr>
        <w:t xml:space="preserve">contados desde la fecha de aceptación de la variación por la parte correspondiente y previo a realizarse cualquier prestación sustentada </w:t>
      </w:r>
      <w:r w:rsidRPr="009B5AD1">
        <w:rPr>
          <w:rFonts w:ascii="Times New Roman" w:hAnsi="Times New Roman" w:cs="Times New Roman"/>
          <w:bCs/>
          <w:lang w:val="es-DO"/>
        </w:rPr>
        <w:t>en la misma.</w:t>
      </w:r>
    </w:p>
    <w:p w:rsidR="00870D6C" w:rsidRPr="009B5AD1" w:rsidRDefault="00870D6C" w:rsidP="00870D6C">
      <w:pPr>
        <w:jc w:val="both"/>
        <w:rPr>
          <w:rFonts w:ascii="Times New Roman" w:hAnsi="Times New Roman" w:cs="Times New Roman"/>
          <w:bCs/>
          <w:lang w:val="es-DO"/>
        </w:rPr>
      </w:pPr>
    </w:p>
    <w:p w:rsidR="00870D6C" w:rsidRPr="009B5AD1" w:rsidRDefault="00870D6C" w:rsidP="00870D6C">
      <w:pPr>
        <w:jc w:val="both"/>
        <w:rPr>
          <w:rFonts w:ascii="Times New Roman" w:hAnsi="Times New Roman" w:cs="Times New Roman"/>
          <w:lang w:val="es-DO" w:eastAsia="es-ES"/>
        </w:rPr>
      </w:pPr>
      <w:r w:rsidRPr="009B5AD1">
        <w:rPr>
          <w:rFonts w:ascii="Times New Roman" w:hAnsi="Times New Roman" w:cs="Times New Roman"/>
          <w:b/>
          <w:bCs/>
          <w:lang w:val="es-DO" w:eastAsia="es-ES"/>
        </w:rPr>
        <w:t xml:space="preserve">ARTÍCULO 28. RECEPCIÓN DEL BIEN. </w:t>
      </w:r>
      <w:r w:rsidRPr="009B5AD1">
        <w:rPr>
          <w:rFonts w:ascii="Times New Roman" w:hAnsi="Times New Roman" w:cs="Times New Roman"/>
          <w:lang w:val="es-DO" w:eastAsia="es-ES"/>
        </w:rPr>
        <w:t xml:space="preserve">Concluida la entrega del bien, </w:t>
      </w:r>
      <w:r w:rsidR="003A3DCA" w:rsidRPr="009B5AD1">
        <w:rPr>
          <w:rFonts w:ascii="Times New Roman" w:hAnsi="Times New Roman" w:cs="Times New Roman"/>
          <w:lang w:val="es-DO" w:eastAsia="es-ES"/>
        </w:rPr>
        <w:t xml:space="preserve">la persona designada por </w:t>
      </w:r>
      <w:r w:rsidR="00C71220">
        <w:rPr>
          <w:rFonts w:ascii="Times New Roman" w:hAnsi="Times New Roman" w:cs="Times New Roman"/>
          <w:lang w:val="es-DO" w:eastAsia="es-ES"/>
        </w:rPr>
        <w:t>el Departamento</w:t>
      </w:r>
      <w:r w:rsidR="003A3DCA" w:rsidRPr="009B5AD1">
        <w:rPr>
          <w:rFonts w:ascii="Times New Roman" w:hAnsi="Times New Roman" w:cs="Times New Roman"/>
          <w:lang w:val="es-DO" w:eastAsia="es-ES"/>
        </w:rPr>
        <w:t xml:space="preserve"> de Tecnología de la Información</w:t>
      </w:r>
      <w:r w:rsidRPr="009B5AD1">
        <w:rPr>
          <w:rFonts w:ascii="Times New Roman" w:hAnsi="Times New Roman" w:cs="Times New Roman"/>
          <w:lang w:val="es-DO" w:eastAsia="es-ES"/>
        </w:rPr>
        <w:t xml:space="preserve"> procederá a completar un acta de recepción provisional donde determine, a partir de las especificaciones técnicas, si el bien cumplió o no con lo pactado. </w:t>
      </w:r>
    </w:p>
    <w:p w:rsidR="00870D6C" w:rsidRPr="009B5AD1" w:rsidRDefault="00870D6C" w:rsidP="00870D6C">
      <w:pPr>
        <w:jc w:val="both"/>
        <w:rPr>
          <w:rFonts w:ascii="Times New Roman" w:hAnsi="Times New Roman" w:cs="Times New Roman"/>
          <w:lang w:val="es-DO" w:eastAsia="es-ES"/>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eastAsia="es-ES"/>
        </w:rPr>
        <w:t xml:space="preserve">PÁRRAFO I: </w:t>
      </w:r>
      <w:bookmarkStart w:id="0" w:name="_Hlk161669203"/>
      <w:r w:rsidRPr="009B5AD1">
        <w:rPr>
          <w:rFonts w:ascii="Times New Roman" w:hAnsi="Times New Roman" w:cs="Times New Roman"/>
          <w:lang w:val="es-DO"/>
        </w:rPr>
        <w:t xml:space="preserve">Si los Bienes son recibidos </w:t>
      </w:r>
      <w:proofErr w:type="gramStart"/>
      <w:r w:rsidRPr="009B5AD1">
        <w:rPr>
          <w:rFonts w:ascii="Times New Roman" w:hAnsi="Times New Roman" w:cs="Times New Roman"/>
          <w:lang w:val="es-DO"/>
        </w:rPr>
        <w:t>conforme</w:t>
      </w:r>
      <w:proofErr w:type="gramEnd"/>
      <w:r w:rsidRPr="009B5AD1">
        <w:rPr>
          <w:rFonts w:ascii="Times New Roman" w:hAnsi="Times New Roman" w:cs="Times New Roman"/>
          <w:lang w:val="es-DO"/>
        </w:rPr>
        <w:t xml:space="preserve"> y de acuerdo con lo establecido en el Pliego de Condiciones Específicas y en el presente Contrato, se procede a la recepción definitiva y a la entrada en Almacén para fines de inventario si aplica o la notificación al Departamento de Control de Bienes para el Registro de los Activos. No se entenderán suministrados, ni entregados los Bienes que no hayan sido objeto de recepción definitiva.</w:t>
      </w:r>
      <w:bookmarkEnd w:id="0"/>
    </w:p>
    <w:p w:rsidR="00870D6C" w:rsidRPr="009B5AD1" w:rsidRDefault="00870D6C" w:rsidP="00870D6C">
      <w:pPr>
        <w:jc w:val="both"/>
        <w:rPr>
          <w:rFonts w:ascii="Times New Roman" w:hAnsi="Times New Roman" w:cs="Times New Roman"/>
          <w:b/>
          <w:bCs/>
          <w:color w:val="00B050"/>
          <w:lang w:val="es-DO" w:eastAsia="es-ES"/>
        </w:rPr>
      </w:pPr>
    </w:p>
    <w:p w:rsidR="00870D6C" w:rsidRPr="009B5AD1" w:rsidRDefault="00870D6C" w:rsidP="00870D6C">
      <w:pPr>
        <w:jc w:val="both"/>
        <w:rPr>
          <w:rFonts w:ascii="Times New Roman" w:hAnsi="Times New Roman" w:cs="Times New Roman"/>
          <w:lang w:val="es-DO" w:eastAsia="es-ES"/>
        </w:rPr>
      </w:pPr>
      <w:r w:rsidRPr="009B5AD1">
        <w:rPr>
          <w:rFonts w:ascii="Times New Roman" w:hAnsi="Times New Roman" w:cs="Times New Roman"/>
          <w:b/>
          <w:bCs/>
          <w:lang w:val="es-DO" w:eastAsia="es-ES"/>
        </w:rPr>
        <w:t>PÁRRAFO II:</w:t>
      </w:r>
      <w:r w:rsidRPr="009B5AD1">
        <w:rPr>
          <w:rFonts w:ascii="Times New Roman" w:hAnsi="Times New Roman" w:cs="Times New Roman"/>
          <w:lang w:val="es-DO" w:eastAsia="es-ES"/>
        </w:rPr>
        <w:t xml:space="preserve"> Si la entrega del bien fue acorde con las especificaciones técnicas, la institución deberá formalizarla mediante la recepción conforme en un </w:t>
      </w:r>
      <w:r w:rsidRPr="009B5AD1">
        <w:rPr>
          <w:rFonts w:ascii="Times New Roman" w:hAnsi="Times New Roman" w:cs="Times New Roman"/>
          <w:color w:val="000000" w:themeColor="text1"/>
          <w:lang w:val="es-DO" w:eastAsia="es-ES"/>
        </w:rPr>
        <w:t xml:space="preserve">plazo de diez (10) </w:t>
      </w:r>
      <w:r w:rsidRPr="009B5AD1">
        <w:rPr>
          <w:rFonts w:ascii="Times New Roman" w:hAnsi="Times New Roman" w:cs="Times New Roman"/>
          <w:lang w:val="es-DO" w:eastAsia="es-ES"/>
        </w:rPr>
        <w:t xml:space="preserve">días hábiles, a partir del día siguiente de notificado la entrega del bien. El proveedor tiene derecho de intimar a la institución contratante la emisión de la recepción conforme, sino lo realiza en el referido plazo. </w:t>
      </w:r>
    </w:p>
    <w:p w:rsidR="00870D6C" w:rsidRPr="009B5AD1" w:rsidRDefault="00870D6C" w:rsidP="00870D6C">
      <w:pPr>
        <w:jc w:val="both"/>
        <w:rPr>
          <w:rFonts w:ascii="Times New Roman" w:hAnsi="Times New Roman" w:cs="Times New Roman"/>
          <w:lang w:val="es-DO" w:eastAsia="es-ES"/>
        </w:rPr>
      </w:pPr>
    </w:p>
    <w:p w:rsidR="00870D6C" w:rsidRPr="009B5AD1" w:rsidRDefault="00870D6C" w:rsidP="00870D6C">
      <w:pPr>
        <w:jc w:val="both"/>
        <w:rPr>
          <w:rFonts w:ascii="Times New Roman" w:hAnsi="Times New Roman" w:cs="Times New Roman"/>
          <w:lang w:val="es-DO" w:eastAsia="es-ES"/>
        </w:rPr>
      </w:pPr>
      <w:r w:rsidRPr="009B5AD1">
        <w:rPr>
          <w:rFonts w:ascii="Times New Roman" w:hAnsi="Times New Roman" w:cs="Times New Roman"/>
          <w:b/>
          <w:bCs/>
          <w:lang w:val="es-DO" w:eastAsia="es-ES"/>
        </w:rPr>
        <w:t>PÁRRAFO III:</w:t>
      </w:r>
      <w:r w:rsidRPr="009B5AD1">
        <w:rPr>
          <w:rFonts w:ascii="Times New Roman" w:hAnsi="Times New Roman" w:cs="Times New Roman"/>
          <w:lang w:val="es-DO" w:eastAsia="es-ES"/>
        </w:rPr>
        <w:t xml:space="preserve"> De existir cualquier anomalía con los bienes entregados, y se tenga tiempo suficiente para que el proveedor corrija las faltas antes de que se cumpla el período en que se necesita, la institución deberá notificar en un plazo de cinco (5) días hábiles, al proveedor para que subsane los defectos y proceda, en un plazo no superior a </w:t>
      </w:r>
      <w:r w:rsidRPr="009B5AD1">
        <w:rPr>
          <w:rFonts w:ascii="Times New Roman" w:hAnsi="Times New Roman" w:cs="Times New Roman"/>
          <w:b/>
          <w:color w:val="000000" w:themeColor="text1"/>
          <w:lang w:val="es-DO" w:eastAsia="es-ES"/>
        </w:rPr>
        <w:t>__________________</w:t>
      </w:r>
      <w:r w:rsidRPr="009B5AD1">
        <w:rPr>
          <w:rFonts w:ascii="Times New Roman" w:hAnsi="Times New Roman" w:cs="Times New Roman"/>
          <w:bCs/>
          <w:lang w:val="es-DO" w:eastAsia="es-ES"/>
        </w:rPr>
        <w:t>hábiles,</w:t>
      </w:r>
      <w:r w:rsidRPr="009B5AD1">
        <w:rPr>
          <w:rFonts w:ascii="Times New Roman" w:hAnsi="Times New Roman" w:cs="Times New Roman"/>
          <w:lang w:val="es-DO" w:eastAsia="es-ES"/>
        </w:rPr>
        <w:t xml:space="preserve"> a la corrección de los errores detectados. </w:t>
      </w:r>
    </w:p>
    <w:p w:rsidR="00870D6C" w:rsidRPr="009B5AD1" w:rsidRDefault="00870D6C" w:rsidP="00870D6C">
      <w:pPr>
        <w:jc w:val="both"/>
        <w:rPr>
          <w:rFonts w:ascii="Times New Roman" w:hAnsi="Times New Roman" w:cs="Times New Roman"/>
          <w:lang w:val="es-DO" w:eastAsia="es-ES"/>
        </w:rPr>
      </w:pPr>
    </w:p>
    <w:p w:rsidR="00870D6C" w:rsidRPr="009B5AD1" w:rsidRDefault="00870D6C" w:rsidP="00870D6C">
      <w:pPr>
        <w:jc w:val="both"/>
        <w:rPr>
          <w:rFonts w:ascii="Times New Roman" w:hAnsi="Times New Roman" w:cs="Times New Roman"/>
          <w:lang w:val="es-DO" w:eastAsia="es-ES"/>
        </w:rPr>
      </w:pPr>
      <w:r w:rsidRPr="009B5AD1">
        <w:rPr>
          <w:rFonts w:ascii="Times New Roman" w:hAnsi="Times New Roman" w:cs="Times New Roman"/>
          <w:b/>
          <w:bCs/>
          <w:lang w:val="es-DO" w:eastAsia="es-ES"/>
        </w:rPr>
        <w:t>PÁRRAFO IV:</w:t>
      </w:r>
      <w:r w:rsidRPr="009B5AD1">
        <w:rPr>
          <w:rFonts w:ascii="Times New Roman" w:hAnsi="Times New Roman" w:cs="Times New Roman"/>
          <w:lang w:val="es-DO" w:eastAsia="es-ES"/>
        </w:rPr>
        <w:t xml:space="preserve"> En los casos donde el proveedor no haya cumplido con la entrega del bien y la sustitución no fue posible antes del período en que la institución lo requería, la institución deberá notificar en un plazo de cinco (5) días hábiles, el acta de no conformidad con la entrega del bien y proceder a la devolución de estos, conforme con el debido proceso, puede iniciar las medidas administrativas correspondientes por la falta del proveedor. </w:t>
      </w:r>
    </w:p>
    <w:p w:rsidR="00870D6C" w:rsidRPr="009B5AD1" w:rsidRDefault="00870D6C" w:rsidP="00870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color w:val="0D0D0D" w:themeColor="text1" w:themeTint="F2"/>
          <w:lang w:val="es-DO" w:eastAsia="es-ES"/>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bCs/>
          <w:lang w:val="es-DO"/>
        </w:rPr>
        <w:t xml:space="preserve">ARTÍCULO 29. EVALUACIÓN DE DESEMPEÑO. </w:t>
      </w:r>
      <w:r w:rsidRPr="009B5AD1">
        <w:rPr>
          <w:rFonts w:ascii="Times New Roman" w:hAnsi="Times New Roman" w:cs="Times New Roman"/>
          <w:lang w:val="es-DO"/>
        </w:rPr>
        <w:t xml:space="preserve">Una vez liquidado el contrato, el supervisor o responsable de la contratación deberá evaluar el desempeño de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en el SECP. Del mismo modo, </w:t>
      </w:r>
      <w:r w:rsidRPr="009B5AD1">
        <w:rPr>
          <w:rFonts w:ascii="Times New Roman" w:hAnsi="Times New Roman" w:cs="Times New Roman"/>
          <w:b/>
          <w:bCs/>
          <w:lang w:val="es-DO"/>
        </w:rPr>
        <w:t>EL PROVEEDOR</w:t>
      </w:r>
      <w:r w:rsidRPr="009B5AD1">
        <w:rPr>
          <w:rFonts w:ascii="Times New Roman" w:hAnsi="Times New Roman" w:cs="Times New Roman"/>
          <w:lang w:val="es-DO"/>
        </w:rPr>
        <w:t xml:space="preserve"> deberá evaluar el desempeño de la institución contratante. </w:t>
      </w:r>
    </w:p>
    <w:p w:rsidR="00870D6C" w:rsidRPr="009B5AD1" w:rsidRDefault="00870D6C" w:rsidP="00870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bCs/>
          <w:lang w:val="es-DO"/>
        </w:rPr>
      </w:pPr>
    </w:p>
    <w:p w:rsidR="00870D6C" w:rsidRPr="009B5AD1" w:rsidRDefault="00870D6C" w:rsidP="00870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lang w:val="es-DO"/>
        </w:rPr>
      </w:pPr>
      <w:r w:rsidRPr="009B5AD1">
        <w:rPr>
          <w:rFonts w:ascii="Times New Roman" w:hAnsi="Times New Roman" w:cs="Times New Roman"/>
          <w:b/>
          <w:bCs/>
          <w:lang w:val="es-DO"/>
        </w:rPr>
        <w:t xml:space="preserve">ARTÍCULO 30. EXTINCIÓN DEL CONTRATO. </w:t>
      </w:r>
      <w:r w:rsidRPr="009B5AD1">
        <w:rPr>
          <w:rFonts w:ascii="Times New Roman" w:hAnsi="Times New Roman" w:cs="Times New Roman"/>
          <w:lang w:val="es-DO"/>
        </w:rPr>
        <w:t xml:space="preserve">El contrato finalizará por una de las siguientes condiciones que acontezca en el tiempo: </w:t>
      </w:r>
    </w:p>
    <w:p w:rsidR="00870D6C" w:rsidRPr="009B5AD1" w:rsidRDefault="00870D6C" w:rsidP="00870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lang w:val="es-DO"/>
        </w:rPr>
      </w:pPr>
    </w:p>
    <w:p w:rsidR="00870D6C" w:rsidRPr="009B5AD1" w:rsidRDefault="00870D6C" w:rsidP="00537837">
      <w:pPr>
        <w:pStyle w:val="Prrafodelista"/>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lang w:val="es-DO"/>
        </w:rPr>
      </w:pPr>
      <w:r w:rsidRPr="009B5AD1">
        <w:rPr>
          <w:lang w:val="es-DO"/>
        </w:rPr>
        <w:t xml:space="preserve">Cumplimiento del objeto; </w:t>
      </w:r>
    </w:p>
    <w:p w:rsidR="00870D6C" w:rsidRPr="009B5AD1" w:rsidRDefault="00870D6C" w:rsidP="00870D6C">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lang w:val="es-DO"/>
        </w:rPr>
      </w:pPr>
    </w:p>
    <w:p w:rsidR="00870D6C" w:rsidRPr="009B5AD1" w:rsidRDefault="00870D6C" w:rsidP="00537837">
      <w:pPr>
        <w:pStyle w:val="Prrafodelista"/>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lang w:val="es-DO"/>
        </w:rPr>
      </w:pPr>
      <w:r w:rsidRPr="009B5AD1">
        <w:rPr>
          <w:lang w:val="es-DO"/>
        </w:rPr>
        <w:t xml:space="preserve">Por mutuo acuerdo entre las partes; o, </w:t>
      </w:r>
    </w:p>
    <w:p w:rsidR="00870D6C" w:rsidRPr="009B5AD1" w:rsidRDefault="00870D6C" w:rsidP="00870D6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rFonts w:ascii="Times New Roman" w:hAnsi="Times New Roman" w:cs="Times New Roman"/>
          <w:lang w:val="es-DO"/>
        </w:rPr>
      </w:pPr>
    </w:p>
    <w:p w:rsidR="00870D6C" w:rsidRPr="009B5AD1" w:rsidRDefault="00870D6C" w:rsidP="00537837">
      <w:pPr>
        <w:pStyle w:val="Prrafodelista"/>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lang w:val="es-DO"/>
        </w:rPr>
      </w:pPr>
      <w:r w:rsidRPr="009B5AD1">
        <w:rPr>
          <w:lang w:val="es-DO"/>
        </w:rPr>
        <w:t>Por las causas de resolución previstas en el artículo 190 del Reglamento núm. 416-23.</w:t>
      </w:r>
    </w:p>
    <w:p w:rsidR="00870D6C" w:rsidRPr="009B5AD1" w:rsidRDefault="00870D6C" w:rsidP="00870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color w:val="0D0D0D" w:themeColor="text1" w:themeTint="F2"/>
          <w:lang w:val="es-DO" w:eastAsia="es-ES"/>
        </w:rPr>
      </w:pPr>
    </w:p>
    <w:p w:rsidR="00870D6C" w:rsidRPr="009B5AD1" w:rsidRDefault="00870D6C" w:rsidP="00870D6C">
      <w:pPr>
        <w:jc w:val="both"/>
        <w:rPr>
          <w:rFonts w:ascii="Times New Roman" w:hAnsi="Times New Roman" w:cs="Times New Roman"/>
          <w:b/>
          <w:bCs/>
          <w:lang w:val="es-ES_tradnl"/>
        </w:rPr>
      </w:pPr>
      <w:r w:rsidRPr="009B5AD1">
        <w:rPr>
          <w:rFonts w:ascii="Times New Roman" w:hAnsi="Times New Roman" w:cs="Times New Roman"/>
          <w:b/>
          <w:lang w:val="es-DO"/>
        </w:rPr>
        <w:t xml:space="preserve">ARTÍCULO 31. </w:t>
      </w:r>
      <w:r w:rsidRPr="009B5AD1">
        <w:rPr>
          <w:rFonts w:ascii="Times New Roman" w:hAnsi="Times New Roman" w:cs="Times New Roman"/>
          <w:b/>
          <w:bCs/>
          <w:lang w:val="es-ES"/>
        </w:rPr>
        <w:t>PROTECCIÓN AL MEDIO AMBIENTE. EL PROVEEDOR</w:t>
      </w:r>
      <w:r w:rsidRPr="009B5AD1">
        <w:rPr>
          <w:rFonts w:ascii="Times New Roman" w:hAnsi="Times New Roman" w:cs="Times New Roman"/>
          <w:lang w:val="es-ES"/>
        </w:rPr>
        <w:t xml:space="preserve"> </w:t>
      </w:r>
      <w:r w:rsidRPr="009B5AD1">
        <w:rPr>
          <w:rFonts w:ascii="Times New Roman" w:hAnsi="Times New Roman" w:cs="Times New Roman"/>
          <w:lang w:val="es-ES_tradnl"/>
        </w:rPr>
        <w:t xml:space="preserve">se compromete a cumplir con todas las leyes y regulaciones ambientales aplicables en relación con la ejecución de este contrato. Cada parte deberá adoptar las medidas necesarias para prevenir o mitigar cualquier impacto ambiental adverso derivado de sus actividades asociadas con este contrato. Adicionalmente, </w:t>
      </w:r>
      <w:r w:rsidRPr="009B5AD1">
        <w:rPr>
          <w:rFonts w:ascii="Times New Roman" w:hAnsi="Times New Roman" w:cs="Times New Roman"/>
          <w:b/>
          <w:bCs/>
          <w:lang w:val="es-ES"/>
        </w:rPr>
        <w:t>EL PROVEEDOR</w:t>
      </w:r>
      <w:r w:rsidRPr="009B5AD1">
        <w:rPr>
          <w:rFonts w:ascii="Times New Roman" w:hAnsi="Times New Roman" w:cs="Times New Roman"/>
          <w:lang w:val="es-ES"/>
        </w:rPr>
        <w:t xml:space="preserve"> </w:t>
      </w:r>
      <w:r w:rsidRPr="009B5AD1">
        <w:rPr>
          <w:rFonts w:ascii="Times New Roman" w:hAnsi="Times New Roman" w:cs="Times New Roman"/>
          <w:lang w:val="es-ES_tradnl"/>
        </w:rPr>
        <w:t>se compromete a realizar sus operaciones de manera sostenible, promoviendo prácticas que reduzcan el consumo de los recursos naturales, minimicen la generación de residuos y fomenten la conservación del medio ambiente.</w:t>
      </w:r>
    </w:p>
    <w:p w:rsidR="00870D6C" w:rsidRPr="009B5AD1" w:rsidRDefault="00870D6C" w:rsidP="00870D6C">
      <w:pPr>
        <w:jc w:val="both"/>
        <w:rPr>
          <w:rFonts w:ascii="Times New Roman" w:hAnsi="Times New Roman" w:cs="Times New Roman"/>
          <w:b/>
          <w:bCs/>
          <w:lang w:val="es-ES"/>
        </w:rPr>
      </w:pPr>
    </w:p>
    <w:p w:rsidR="00870D6C" w:rsidRPr="009B5AD1" w:rsidRDefault="00870D6C" w:rsidP="00870D6C">
      <w:pPr>
        <w:jc w:val="both"/>
        <w:rPr>
          <w:rFonts w:ascii="Times New Roman" w:hAnsi="Times New Roman" w:cs="Times New Roman"/>
          <w:b/>
          <w:bCs/>
          <w:lang w:val="es-ES"/>
        </w:rPr>
      </w:pPr>
      <w:r w:rsidRPr="009B5AD1">
        <w:rPr>
          <w:rFonts w:ascii="Times New Roman" w:hAnsi="Times New Roman" w:cs="Times New Roman"/>
          <w:b/>
          <w:bCs/>
          <w:lang w:val="es-DO"/>
        </w:rPr>
        <w:t>PÁRRAFO I.</w:t>
      </w:r>
      <w:r w:rsidRPr="009B5AD1">
        <w:rPr>
          <w:rFonts w:ascii="Times New Roman" w:hAnsi="Times New Roman" w:cs="Times New Roman"/>
          <w:lang w:val="es-DO"/>
        </w:rPr>
        <w:t xml:space="preserve"> </w:t>
      </w:r>
      <w:r w:rsidRPr="009B5AD1">
        <w:rPr>
          <w:rFonts w:ascii="Times New Roman" w:hAnsi="Times New Roman" w:cs="Times New Roman"/>
          <w:b/>
          <w:bCs/>
          <w:lang w:val="es-ES"/>
        </w:rPr>
        <w:t xml:space="preserve">EL PROVEEDOR </w:t>
      </w:r>
      <w:r w:rsidRPr="009B5AD1">
        <w:rPr>
          <w:rFonts w:ascii="Times New Roman" w:hAnsi="Times New Roman" w:cs="Times New Roman"/>
          <w:lang w:val="es-ES"/>
        </w:rPr>
        <w:t xml:space="preserve">está obligado a cumplir con las normativas medioambientales vigentes relacionadas con su actividad durante la prestación del servicio. Esto incluye la adhesión a la Ley General sobre Medio Ambiente y Recursos Naturales núm. 64-00, sus leyes sectoriales, la Ley General de Gestión Integral y </w:t>
      </w:r>
      <w:proofErr w:type="spellStart"/>
      <w:r w:rsidRPr="009B5AD1">
        <w:rPr>
          <w:rFonts w:ascii="Times New Roman" w:hAnsi="Times New Roman" w:cs="Times New Roman"/>
          <w:lang w:val="es-ES"/>
        </w:rPr>
        <w:t>Coprocesamiento</w:t>
      </w:r>
      <w:proofErr w:type="spellEnd"/>
      <w:r w:rsidRPr="009B5AD1">
        <w:rPr>
          <w:rFonts w:ascii="Times New Roman" w:hAnsi="Times New Roman" w:cs="Times New Roman"/>
          <w:lang w:val="es-ES"/>
        </w:rPr>
        <w:t xml:space="preserve"> de Residuos Sólidos núm. 225-20 junto con su reglamento correspondiente, así como el Reglamento para la Gestión Integral de los Residuos de Aparatos Eléctricos y Electrónicos, establecido en el Decreto núm. 253-23, en el contexto de la Responsabilidad Extendida del Productor.</w:t>
      </w:r>
    </w:p>
    <w:p w:rsidR="00870D6C" w:rsidRPr="009B5AD1" w:rsidRDefault="00870D6C" w:rsidP="00870D6C">
      <w:pPr>
        <w:jc w:val="both"/>
        <w:rPr>
          <w:rFonts w:ascii="Times New Roman" w:hAnsi="Times New Roman" w:cs="Times New Roman"/>
          <w:b/>
          <w:bCs/>
          <w:lang w:val="es-ES_tradnl"/>
        </w:rPr>
      </w:pPr>
    </w:p>
    <w:p w:rsidR="00870D6C" w:rsidRPr="009B5AD1" w:rsidRDefault="00870D6C" w:rsidP="00870D6C">
      <w:pPr>
        <w:jc w:val="both"/>
        <w:rPr>
          <w:rFonts w:ascii="Times New Roman" w:hAnsi="Times New Roman" w:cs="Times New Roman"/>
          <w:b/>
          <w:bCs/>
          <w:lang w:val="es-ES_tradnl"/>
        </w:rPr>
      </w:pPr>
      <w:r w:rsidRPr="009B5AD1">
        <w:rPr>
          <w:rFonts w:ascii="Times New Roman" w:hAnsi="Times New Roman" w:cs="Times New Roman"/>
          <w:b/>
          <w:bCs/>
          <w:lang w:val="es-DO"/>
        </w:rPr>
        <w:t>PÁRRAFO II.</w:t>
      </w:r>
      <w:r w:rsidRPr="009B5AD1">
        <w:rPr>
          <w:rFonts w:ascii="Times New Roman" w:hAnsi="Times New Roman" w:cs="Times New Roman"/>
          <w:lang w:val="es-DO"/>
        </w:rPr>
        <w:t xml:space="preserve"> </w:t>
      </w:r>
      <w:r w:rsidRPr="009B5AD1">
        <w:rPr>
          <w:rFonts w:ascii="Times New Roman" w:hAnsi="Times New Roman" w:cs="Times New Roman"/>
          <w:b/>
          <w:bCs/>
          <w:lang w:val="es-ES"/>
        </w:rPr>
        <w:t xml:space="preserve">EL PROVEEDOR </w:t>
      </w:r>
      <w:r w:rsidRPr="009B5AD1">
        <w:rPr>
          <w:rFonts w:ascii="Times New Roman" w:hAnsi="Times New Roman" w:cs="Times New Roman"/>
          <w:lang w:val="es-ES"/>
        </w:rPr>
        <w:t>que</w:t>
      </w:r>
      <w:r w:rsidRPr="009B5AD1">
        <w:rPr>
          <w:rFonts w:ascii="Times New Roman" w:hAnsi="Times New Roman" w:cs="Times New Roman"/>
          <w:lang w:val="es-ES_tradnl"/>
        </w:rPr>
        <w:t xml:space="preserve"> incumpla con sus obligaciones ambientales bajo este contrato será responsable de remediar cualquier daño ambiental resultante y asumirá los costos asociados. Además, indemnizará a </w:t>
      </w:r>
      <w:r w:rsidRPr="009B5AD1">
        <w:rPr>
          <w:rFonts w:ascii="Times New Roman" w:hAnsi="Times New Roman" w:cs="Times New Roman"/>
          <w:b/>
          <w:bCs/>
          <w:lang w:val="es-ES_tradnl"/>
        </w:rPr>
        <w:t>LA INSTITUCIÓN CONTRATANTE</w:t>
      </w:r>
      <w:r w:rsidRPr="009B5AD1">
        <w:rPr>
          <w:rFonts w:ascii="Times New Roman" w:hAnsi="Times New Roman" w:cs="Times New Roman"/>
          <w:lang w:val="es-ES_tradnl"/>
        </w:rPr>
        <w:t xml:space="preserve"> por cualquier pérdida, daño o gasto incurrido como consecuencia de dicho incumplimiento. </w:t>
      </w:r>
      <w:r w:rsidRPr="009B5AD1">
        <w:rPr>
          <w:rFonts w:ascii="Times New Roman" w:hAnsi="Times New Roman" w:cs="Times New Roman"/>
          <w:b/>
          <w:bCs/>
          <w:lang w:val="es-ES_tradnl"/>
        </w:rPr>
        <w:t>EL PROVEEDOR</w:t>
      </w:r>
      <w:r w:rsidRPr="009B5AD1">
        <w:rPr>
          <w:rFonts w:ascii="Times New Roman" w:hAnsi="Times New Roman" w:cs="Times New Roman"/>
          <w:lang w:val="es-ES_tradnl"/>
        </w:rPr>
        <w:t xml:space="preserve"> del servicio acuerda cooperar plenamente con el Ministerio de Medio Ambiente y Recursos Naturales, y las instituciones del Estado pertinentes, a fin de proporcionar la información necesaria para demostrar el cumplimiento de las obligaciones ambientales. Esta cláusula de obligaciones ambientales permanecerá vigente durante la duración del contrato y sobrevivirá a su terminación.</w:t>
      </w:r>
    </w:p>
    <w:p w:rsidR="00870D6C" w:rsidRPr="009B5AD1" w:rsidRDefault="00870D6C" w:rsidP="00870D6C">
      <w:pPr>
        <w:jc w:val="both"/>
        <w:rPr>
          <w:rFonts w:ascii="Times New Roman" w:hAnsi="Times New Roman" w:cs="Times New Roman"/>
          <w:b/>
          <w:bCs/>
          <w:lang w:val="es-ES_tradnl"/>
        </w:rPr>
      </w:pPr>
    </w:p>
    <w:p w:rsidR="00870D6C" w:rsidRPr="009B5AD1" w:rsidRDefault="00870D6C" w:rsidP="00870D6C">
      <w:pPr>
        <w:jc w:val="both"/>
        <w:rPr>
          <w:rFonts w:ascii="Times New Roman" w:hAnsi="Times New Roman" w:cs="Times New Roman"/>
          <w:b/>
          <w:bCs/>
          <w:lang w:val="es-ES_tradnl"/>
        </w:rPr>
      </w:pPr>
      <w:r w:rsidRPr="009B5AD1">
        <w:rPr>
          <w:rFonts w:ascii="Times New Roman" w:hAnsi="Times New Roman" w:cs="Times New Roman"/>
          <w:b/>
          <w:bCs/>
          <w:lang w:val="es-DO"/>
        </w:rPr>
        <w:t>PÁRRAFO III.</w:t>
      </w:r>
      <w:r w:rsidRPr="009B5AD1">
        <w:rPr>
          <w:rFonts w:ascii="Times New Roman" w:hAnsi="Times New Roman" w:cs="Times New Roman"/>
          <w:lang w:val="es-DO"/>
        </w:rPr>
        <w:t xml:space="preserve"> </w:t>
      </w:r>
      <w:r w:rsidRPr="009B5AD1">
        <w:rPr>
          <w:rFonts w:ascii="Times New Roman" w:hAnsi="Times New Roman" w:cs="Times New Roman"/>
          <w:b/>
          <w:bCs/>
          <w:lang w:val="es-ES"/>
        </w:rPr>
        <w:t xml:space="preserve">EL PROVEEDOR </w:t>
      </w:r>
      <w:r w:rsidRPr="009B5AD1">
        <w:rPr>
          <w:rFonts w:ascii="Times New Roman" w:hAnsi="Times New Roman" w:cs="Times New Roman"/>
          <w:lang w:val="es-ES_tradnl"/>
        </w:rPr>
        <w:t xml:space="preserve">se compromete, desde el inicio de las actuaciones del contrato, a implementar medidas preventivas y respetuosas con la legislación ambiental, abordando vertidos y residuos de manera responsable, y notificando al Ministerio de Medio Ambiente cualquier impacto ambiental causado por sus servicios. Durante la ejecución del contrato, se obliga a aplicar continuamente estas medidas preventivas, optimizar el uso de recursos naturales, proteger la flora y fauna circundante, reportar de manera inmediata cualquier incidencia ambiental al Ministerio de Medio Ambiente y Recursos Naturales, mediante informes detallados, y asegurar que los gestores y/o prestadores de servicios cumplan con las autorizaciones y requisitos establecidos en la Ley General sobre sobre Medio Ambiente y Recursos Naturales núm. 64-00, Ley General de Gestión Integral y </w:t>
      </w:r>
      <w:proofErr w:type="spellStart"/>
      <w:r w:rsidRPr="009B5AD1">
        <w:rPr>
          <w:rFonts w:ascii="Times New Roman" w:hAnsi="Times New Roman" w:cs="Times New Roman"/>
          <w:lang w:val="es-ES_tradnl"/>
        </w:rPr>
        <w:t>Coprocesamiento</w:t>
      </w:r>
      <w:proofErr w:type="spellEnd"/>
      <w:r w:rsidRPr="009B5AD1">
        <w:rPr>
          <w:rFonts w:ascii="Times New Roman" w:hAnsi="Times New Roman" w:cs="Times New Roman"/>
          <w:lang w:val="es-ES_tradnl"/>
        </w:rPr>
        <w:t xml:space="preserve"> de Residuos Sólidos núm. 225-20</w:t>
      </w:r>
      <w:r w:rsidRPr="009B5AD1">
        <w:rPr>
          <w:rFonts w:ascii="Times New Roman" w:hAnsi="Times New Roman" w:cs="Times New Roman"/>
          <w:lang w:val="es-DO"/>
        </w:rPr>
        <w:t xml:space="preserve"> </w:t>
      </w:r>
      <w:r w:rsidRPr="009B5AD1">
        <w:rPr>
          <w:rFonts w:ascii="Times New Roman" w:hAnsi="Times New Roman" w:cs="Times New Roman"/>
          <w:lang w:val="es-ES_tradnl"/>
        </w:rPr>
        <w:t xml:space="preserve">y su reglamento de aplicación, la Ley Sectorial de Áreas Protegidas núm. 202-04, y demás leyes sectoriales y regulaciones ambientales vigentes para garantizar un manejo adecuado y responsable de los desechos generados y de los recursos naturales. </w:t>
      </w:r>
    </w:p>
    <w:p w:rsidR="00870D6C" w:rsidRPr="009B5AD1" w:rsidRDefault="00870D6C" w:rsidP="00870D6C">
      <w:pPr>
        <w:jc w:val="both"/>
        <w:rPr>
          <w:rFonts w:ascii="Times New Roman" w:hAnsi="Times New Roman" w:cs="Times New Roman"/>
          <w:b/>
          <w:color w:val="800000"/>
          <w:lang w:val="es-DO"/>
        </w:rPr>
      </w:pPr>
    </w:p>
    <w:p w:rsidR="00870D6C" w:rsidRPr="009B5AD1" w:rsidRDefault="00870D6C" w:rsidP="00870D6C">
      <w:pPr>
        <w:jc w:val="both"/>
        <w:rPr>
          <w:rFonts w:ascii="Times New Roman" w:hAnsi="Times New Roman" w:cs="Times New Roman"/>
          <w:lang w:val="es-DO"/>
        </w:rPr>
      </w:pPr>
      <w:r w:rsidRPr="009B5AD1">
        <w:rPr>
          <w:rFonts w:ascii="Times New Roman" w:hAnsi="Times New Roman" w:cs="Times New Roman"/>
          <w:b/>
          <w:lang w:val="es-DO"/>
        </w:rPr>
        <w:lastRenderedPageBreak/>
        <w:t xml:space="preserve">ARTÍCULO 32. </w:t>
      </w:r>
      <w:r w:rsidRPr="009B5AD1">
        <w:rPr>
          <w:rFonts w:ascii="Times New Roman" w:hAnsi="Times New Roman" w:cs="Times New Roman"/>
          <w:b/>
          <w:bCs/>
          <w:lang w:val="es-DO"/>
        </w:rPr>
        <w:t xml:space="preserve">CAUSAS DE RESOLUCIÓN DEL CONTRATO. </w:t>
      </w:r>
      <w:r w:rsidRPr="009B5AD1">
        <w:rPr>
          <w:rFonts w:ascii="Times New Roman" w:hAnsi="Times New Roman" w:cs="Times New Roman"/>
          <w:lang w:val="es-DO"/>
        </w:rPr>
        <w:t>Son causas de resolución del presente contrato:</w:t>
      </w:r>
    </w:p>
    <w:p w:rsidR="00870D6C" w:rsidRPr="009B5AD1" w:rsidRDefault="00870D6C" w:rsidP="00870D6C">
      <w:pPr>
        <w:pStyle w:val="Prrafodelista"/>
        <w:ind w:left="927"/>
      </w:pPr>
    </w:p>
    <w:p w:rsidR="00870D6C" w:rsidRPr="009B5AD1" w:rsidRDefault="00870D6C" w:rsidP="00537837">
      <w:pPr>
        <w:pStyle w:val="Prrafodelista"/>
        <w:numPr>
          <w:ilvl w:val="0"/>
          <w:numId w:val="5"/>
        </w:numPr>
        <w:ind w:left="567" w:hanging="567"/>
        <w:jc w:val="both"/>
        <w:rPr>
          <w:b/>
          <w:bCs/>
        </w:rPr>
      </w:pPr>
      <w:r w:rsidRPr="009B5AD1">
        <w:t xml:space="preserve">La imposibilidad de ejecutar la entrega de los bienes inicialmente </w:t>
      </w:r>
      <w:proofErr w:type="gramStart"/>
      <w:r w:rsidRPr="009B5AD1">
        <w:t>previstas</w:t>
      </w:r>
      <w:proofErr w:type="gramEnd"/>
      <w:r w:rsidRPr="009B5AD1">
        <w:t>, cuando no sea posible cumplir con las condiciones fijadas, por causa no imputable a ninguna de las partes.</w:t>
      </w:r>
    </w:p>
    <w:p w:rsidR="00870D6C" w:rsidRPr="009B5AD1" w:rsidRDefault="00870D6C" w:rsidP="00870D6C">
      <w:pPr>
        <w:pStyle w:val="Prrafodelista"/>
        <w:ind w:left="567" w:hanging="567"/>
        <w:jc w:val="both"/>
        <w:rPr>
          <w:b/>
          <w:bCs/>
        </w:rPr>
      </w:pPr>
    </w:p>
    <w:p w:rsidR="00870D6C" w:rsidRPr="009B5AD1" w:rsidRDefault="00870D6C" w:rsidP="00537837">
      <w:pPr>
        <w:pStyle w:val="Prrafodelista"/>
        <w:numPr>
          <w:ilvl w:val="0"/>
          <w:numId w:val="5"/>
        </w:numPr>
        <w:ind w:left="567" w:hanging="567"/>
        <w:jc w:val="both"/>
      </w:pPr>
      <w:r w:rsidRPr="009B5AD1">
        <w:t xml:space="preserve">La declaración de quiebra o estado de notoria insolvencia de </w:t>
      </w:r>
      <w:r w:rsidRPr="009B5AD1">
        <w:rPr>
          <w:b/>
          <w:bCs/>
        </w:rPr>
        <w:t>EL PROVEEDOR</w:t>
      </w:r>
      <w:r w:rsidRPr="009B5AD1">
        <w:t xml:space="preserve"> para cumplir con las obligaciones necesarias para satisfacer el objeto del contrato.</w:t>
      </w:r>
    </w:p>
    <w:p w:rsidR="00870D6C" w:rsidRPr="009B5AD1" w:rsidRDefault="00870D6C" w:rsidP="00870D6C">
      <w:pPr>
        <w:ind w:left="567" w:hanging="567"/>
        <w:jc w:val="both"/>
        <w:rPr>
          <w:rFonts w:ascii="Times New Roman" w:hAnsi="Times New Roman" w:cs="Times New Roman"/>
          <w:lang w:val="es-DO"/>
        </w:rPr>
      </w:pPr>
    </w:p>
    <w:p w:rsidR="00870D6C" w:rsidRPr="009B5AD1" w:rsidRDefault="00870D6C" w:rsidP="00537837">
      <w:pPr>
        <w:pStyle w:val="Prrafodelista"/>
        <w:numPr>
          <w:ilvl w:val="0"/>
          <w:numId w:val="5"/>
        </w:numPr>
        <w:ind w:left="567" w:hanging="567"/>
        <w:jc w:val="both"/>
      </w:pPr>
      <w:r w:rsidRPr="009B5AD1">
        <w:t>La disolución legal de la persona jurídica, con excepción de los casos en que los pliegos de condiciones correspondientes posibiliten la sucesión del proveedor.</w:t>
      </w:r>
    </w:p>
    <w:p w:rsidR="00870D6C" w:rsidRPr="009B5AD1" w:rsidRDefault="00870D6C" w:rsidP="00870D6C">
      <w:pPr>
        <w:ind w:left="567" w:hanging="567"/>
        <w:jc w:val="both"/>
        <w:rPr>
          <w:rFonts w:ascii="Times New Roman" w:hAnsi="Times New Roman" w:cs="Times New Roman"/>
          <w:lang w:val="es-DO"/>
        </w:rPr>
      </w:pPr>
    </w:p>
    <w:p w:rsidR="00870D6C" w:rsidRPr="009B5AD1" w:rsidRDefault="00870D6C" w:rsidP="00537837">
      <w:pPr>
        <w:pStyle w:val="Prrafodelista"/>
        <w:numPr>
          <w:ilvl w:val="0"/>
          <w:numId w:val="5"/>
        </w:numPr>
        <w:ind w:left="567" w:hanging="567"/>
        <w:jc w:val="both"/>
      </w:pPr>
      <w:r w:rsidRPr="009B5AD1">
        <w:t xml:space="preserve">La demora de </w:t>
      </w:r>
      <w:r w:rsidRPr="009B5AD1">
        <w:rPr>
          <w:b/>
          <w:bCs/>
        </w:rPr>
        <w:t>EL PROVEEDOR</w:t>
      </w:r>
      <w:r w:rsidRPr="009B5AD1">
        <w:t xml:space="preserve"> en el cumplimiento de los plazos bajo las condiciones previstas en el pliego de condiciones y este contrato.</w:t>
      </w:r>
    </w:p>
    <w:p w:rsidR="00870D6C" w:rsidRPr="009B5AD1" w:rsidRDefault="00870D6C" w:rsidP="00870D6C">
      <w:pPr>
        <w:ind w:left="567" w:hanging="567"/>
        <w:jc w:val="both"/>
        <w:rPr>
          <w:rFonts w:ascii="Times New Roman" w:hAnsi="Times New Roman" w:cs="Times New Roman"/>
          <w:lang w:val="es-DO"/>
        </w:rPr>
      </w:pPr>
    </w:p>
    <w:p w:rsidR="00870D6C" w:rsidRPr="009B5AD1" w:rsidRDefault="00870D6C" w:rsidP="00537837">
      <w:pPr>
        <w:pStyle w:val="Prrafodelista"/>
        <w:numPr>
          <w:ilvl w:val="0"/>
          <w:numId w:val="5"/>
        </w:numPr>
        <w:ind w:left="567" w:hanging="567"/>
        <w:jc w:val="both"/>
      </w:pPr>
      <w:r w:rsidRPr="009B5AD1">
        <w:t xml:space="preserve">El incumplimiento de </w:t>
      </w:r>
      <w:r w:rsidRPr="009B5AD1">
        <w:rPr>
          <w:b/>
          <w:bCs/>
        </w:rPr>
        <w:t>EL PROVEEDOR</w:t>
      </w:r>
      <w:r w:rsidRPr="009B5AD1">
        <w:t xml:space="preserve"> de cualquiera de las obligaciones del contrato que resultan esenciales para la satisfacción de su objeto.</w:t>
      </w:r>
    </w:p>
    <w:p w:rsidR="00870D6C" w:rsidRPr="009B5AD1" w:rsidRDefault="00870D6C" w:rsidP="00870D6C">
      <w:pPr>
        <w:ind w:left="567" w:hanging="567"/>
        <w:jc w:val="both"/>
        <w:rPr>
          <w:rFonts w:ascii="Times New Roman" w:hAnsi="Times New Roman" w:cs="Times New Roman"/>
          <w:lang w:val="es-DO"/>
        </w:rPr>
      </w:pPr>
    </w:p>
    <w:p w:rsidR="00870D6C" w:rsidRPr="009B5AD1" w:rsidRDefault="00870D6C" w:rsidP="00537837">
      <w:pPr>
        <w:pStyle w:val="Prrafodelista"/>
        <w:numPr>
          <w:ilvl w:val="0"/>
          <w:numId w:val="5"/>
        </w:numPr>
        <w:ind w:left="567" w:hanging="567"/>
        <w:jc w:val="both"/>
      </w:pPr>
      <w:r w:rsidRPr="009B5AD1">
        <w:t>Razones o circunstancias sobrevenidas que puedan afectar el interés general.</w:t>
      </w:r>
    </w:p>
    <w:p w:rsidR="00870D6C" w:rsidRPr="009B5AD1" w:rsidRDefault="00870D6C" w:rsidP="00870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color w:val="0D0D0D" w:themeColor="text1" w:themeTint="F2"/>
          <w:lang w:val="es-DO" w:eastAsia="es-ES"/>
        </w:rPr>
      </w:pPr>
    </w:p>
    <w:p w:rsidR="00870D6C" w:rsidRPr="009B5AD1" w:rsidRDefault="00870D6C" w:rsidP="00870D6C">
      <w:pPr>
        <w:jc w:val="both"/>
        <w:rPr>
          <w:rFonts w:ascii="Times New Roman" w:hAnsi="Times New Roman" w:cs="Times New Roman"/>
          <w:b/>
          <w:bCs/>
          <w:lang w:val="es-DO"/>
        </w:rPr>
      </w:pPr>
      <w:r w:rsidRPr="009B5AD1">
        <w:rPr>
          <w:rFonts w:ascii="Times New Roman" w:hAnsi="Times New Roman" w:cs="Times New Roman"/>
          <w:b/>
          <w:bCs/>
          <w:lang w:val="es-DO"/>
        </w:rPr>
        <w:t xml:space="preserve">ARTÍCULO 33. PENALIDADES. </w:t>
      </w:r>
      <w:r w:rsidRPr="009B5AD1">
        <w:rPr>
          <w:rFonts w:ascii="Times New Roman" w:hAnsi="Times New Roman" w:cs="Times New Roman"/>
          <w:color w:val="000000" w:themeColor="text1"/>
          <w:lang w:val="es-DO"/>
        </w:rPr>
        <w:t xml:space="preserve">En caso de retraso en el cumplimiento de las obligaciones de </w:t>
      </w:r>
      <w:r w:rsidRPr="009B5AD1">
        <w:rPr>
          <w:rFonts w:ascii="Times New Roman" w:hAnsi="Times New Roman" w:cs="Times New Roman"/>
          <w:b/>
          <w:bCs/>
          <w:color w:val="000000" w:themeColor="text1"/>
          <w:lang w:val="es-DO"/>
        </w:rPr>
        <w:t>EL PROVEEDOR</w:t>
      </w:r>
      <w:r w:rsidRPr="009B5AD1">
        <w:rPr>
          <w:rFonts w:ascii="Times New Roman" w:hAnsi="Times New Roman" w:cs="Times New Roman"/>
          <w:color w:val="000000" w:themeColor="text1"/>
          <w:lang w:val="es-DO"/>
        </w:rPr>
        <w:t xml:space="preserve"> por causas imputables a éste, </w:t>
      </w:r>
      <w:r w:rsidR="005B09C0" w:rsidRPr="005B09C0">
        <w:rPr>
          <w:rFonts w:ascii="Times New Roman" w:hAnsi="Times New Roman" w:cs="Times New Roman"/>
          <w:color w:val="000000" w:themeColor="text1"/>
          <w:lang w:val="es-DO"/>
        </w:rPr>
        <w:t xml:space="preserve">el </w:t>
      </w:r>
      <w:r w:rsidR="005B09C0">
        <w:rPr>
          <w:rFonts w:ascii="Times New Roman" w:hAnsi="Times New Roman" w:cs="Times New Roman"/>
          <w:b/>
          <w:bCs/>
          <w:color w:val="000000" w:themeColor="text1"/>
          <w:lang w:val="es-DO"/>
        </w:rPr>
        <w:t xml:space="preserve">AGN </w:t>
      </w:r>
      <w:r w:rsidRPr="009B5AD1">
        <w:rPr>
          <w:rFonts w:ascii="Times New Roman" w:hAnsi="Times New Roman" w:cs="Times New Roman"/>
          <w:color w:val="000000" w:themeColor="text1"/>
          <w:lang w:val="es-DO"/>
        </w:rPr>
        <w:t xml:space="preserve">comunicará al proveedor que tiene un plazo de cinco (05) días hábiles para cumplir con el requerimiento realizado; de lo contrario podrá deducirle el dos por ciento (2%) del valor total del contrato por cada día de retraso en el cumplimiento. Dicha penalización se aplicará por retención en el siguiente pago que corresponda o de la liquidación final. Si llegado el plazo de los cinco (05) días hábiles el proveedor aún no cumple con el requerimiento, </w:t>
      </w:r>
      <w:r w:rsidR="005B09C0" w:rsidRPr="005B09C0">
        <w:rPr>
          <w:rFonts w:ascii="Times New Roman" w:hAnsi="Times New Roman" w:cs="Times New Roman"/>
          <w:color w:val="000000" w:themeColor="text1"/>
          <w:lang w:val="es-DO"/>
        </w:rPr>
        <w:t xml:space="preserve">el </w:t>
      </w:r>
      <w:r w:rsidR="005B09C0">
        <w:rPr>
          <w:rFonts w:ascii="Times New Roman" w:hAnsi="Times New Roman" w:cs="Times New Roman"/>
          <w:b/>
          <w:bCs/>
          <w:color w:val="000000" w:themeColor="text1"/>
          <w:lang w:val="es-DO"/>
        </w:rPr>
        <w:t xml:space="preserve">AGN </w:t>
      </w:r>
      <w:r w:rsidRPr="009B5AD1">
        <w:rPr>
          <w:rFonts w:ascii="Times New Roman" w:hAnsi="Times New Roman" w:cs="Times New Roman"/>
          <w:color w:val="000000" w:themeColor="text1"/>
          <w:lang w:val="es-DO"/>
        </w:rPr>
        <w:t>ejecutará la fianza de fiel cumplimiento del contrato y se reserva el derecho a ejercer la resolución unilateral del contrato.</w:t>
      </w:r>
    </w:p>
    <w:p w:rsidR="00870D6C" w:rsidRPr="009B5AD1" w:rsidRDefault="00870D6C" w:rsidP="00870D6C">
      <w:pPr>
        <w:jc w:val="both"/>
        <w:rPr>
          <w:rFonts w:ascii="Times New Roman" w:hAnsi="Times New Roman" w:cs="Times New Roman"/>
          <w:b/>
          <w:bCs/>
          <w:lang w:val="es-DO"/>
        </w:rPr>
      </w:pPr>
    </w:p>
    <w:p w:rsidR="00870D6C" w:rsidRPr="009B5AD1" w:rsidRDefault="00870D6C" w:rsidP="00870D6C">
      <w:pPr>
        <w:jc w:val="both"/>
        <w:rPr>
          <w:rFonts w:ascii="Times New Roman" w:hAnsi="Times New Roman" w:cs="Times New Roman"/>
          <w:b/>
          <w:bCs/>
          <w:color w:val="00B050"/>
          <w:lang w:val="es-DO"/>
        </w:rPr>
      </w:pPr>
      <w:r w:rsidRPr="009B5AD1">
        <w:rPr>
          <w:rFonts w:ascii="Times New Roman" w:hAnsi="Times New Roman" w:cs="Times New Roman"/>
          <w:b/>
          <w:bCs/>
          <w:lang w:val="es-DO"/>
        </w:rPr>
        <w:t xml:space="preserve">ARTÍCULO 34. RESPONSABILIDAD DE LAS PARTES. </w:t>
      </w:r>
      <w:r w:rsidRPr="009B5AD1">
        <w:rPr>
          <w:rFonts w:ascii="Times New Roman" w:hAnsi="Times New Roman" w:cs="Times New Roman"/>
          <w:lang w:val="es-DO"/>
        </w:rPr>
        <w:t xml:space="preserve">Cuando se resuelva el contrato por causas imputables a algunas de </w:t>
      </w:r>
      <w:r w:rsidRPr="009B5AD1">
        <w:rPr>
          <w:rFonts w:ascii="Times New Roman" w:hAnsi="Times New Roman" w:cs="Times New Roman"/>
          <w:b/>
          <w:bCs/>
          <w:lang w:val="es-DO"/>
        </w:rPr>
        <w:t>LAS PARTES</w:t>
      </w:r>
      <w:r w:rsidRPr="009B5AD1">
        <w:rPr>
          <w:rFonts w:ascii="Times New Roman" w:hAnsi="Times New Roman" w:cs="Times New Roman"/>
          <w:lang w:val="es-DO"/>
        </w:rPr>
        <w:t>, se deberá resarcir a la parte afectada por los daños y perjuicios ocasionados, a través de la ejecución de la garantía y/o la indemnización correspondiente, conforme establece el artículo 191 del Reglamento núm. 416-23.</w:t>
      </w:r>
    </w:p>
    <w:p w:rsidR="00870D6C" w:rsidRPr="009B5AD1" w:rsidRDefault="00870D6C" w:rsidP="00870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color w:val="0D0D0D" w:themeColor="text1" w:themeTint="F2"/>
          <w:lang w:val="es-DO" w:eastAsia="es-ES"/>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 xml:space="preserve">ARTÍCULO 35. IDIOMA. </w:t>
      </w:r>
      <w:r w:rsidRPr="009B5AD1">
        <w:rPr>
          <w:rFonts w:ascii="Times New Roman" w:hAnsi="Times New Roman" w:cs="Times New Roman"/>
          <w:color w:val="0D0D0D" w:themeColor="text1" w:themeTint="F2"/>
          <w:lang w:val="es-DO"/>
        </w:rPr>
        <w:t xml:space="preserve">El presente Contrato ha sido redactado en idioma castellano o español, por tanto, toda la notificación y documentos que intercambien </w:t>
      </w:r>
      <w:r w:rsidRPr="009B5AD1">
        <w:rPr>
          <w:rFonts w:ascii="Times New Roman" w:hAnsi="Times New Roman" w:cs="Times New Roman"/>
          <w:b/>
          <w:bCs/>
          <w:color w:val="0D0D0D" w:themeColor="text1" w:themeTint="F2"/>
          <w:lang w:val="es-DO"/>
        </w:rPr>
        <w:t>EL PROVEEDOR y LA INSTITUCIÓN CONTRATANTE</w:t>
      </w:r>
      <w:r w:rsidRPr="009B5AD1">
        <w:rPr>
          <w:rFonts w:ascii="Times New Roman" w:hAnsi="Times New Roman" w:cs="Times New Roman"/>
          <w:color w:val="0D0D0D" w:themeColor="text1" w:themeTint="F2"/>
          <w:lang w:val="es-DO"/>
        </w:rPr>
        <w:t xml:space="preserve"> deberán ser presentados en este idioma.</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 xml:space="preserve">ARTÍCULO 36. COMPROMISO DE CONFIDENCIALIDAD. </w:t>
      </w:r>
      <w:r w:rsidRPr="009B5AD1">
        <w:rPr>
          <w:rFonts w:ascii="Times New Roman" w:hAnsi="Times New Roman" w:cs="Times New Roman"/>
          <w:color w:val="0D0D0D" w:themeColor="text1" w:themeTint="F2"/>
          <w:lang w:val="es-DO"/>
        </w:rPr>
        <w:t xml:space="preserve">A partir del presente Acuerdo, toda la información de carácter confidencial debe mantenerse bajo secreto profesional y no divulgarse a terceros sin el consentimiento expreso y escrito de las partes. </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lastRenderedPageBreak/>
        <w:t>PÁRRAFO I:</w:t>
      </w:r>
      <w:r w:rsidRPr="009B5AD1">
        <w:rPr>
          <w:rFonts w:ascii="Times New Roman" w:hAnsi="Times New Roman" w:cs="Times New Roman"/>
          <w:color w:val="0D0D0D" w:themeColor="text1" w:themeTint="F2"/>
          <w:lang w:val="es-DO"/>
        </w:rPr>
        <w:t xml:space="preserve"> </w:t>
      </w:r>
      <w:r w:rsidRPr="009B5AD1">
        <w:rPr>
          <w:rFonts w:ascii="Times New Roman" w:hAnsi="Times New Roman" w:cs="Times New Roman"/>
          <w:b/>
          <w:bCs/>
          <w:color w:val="0D0D0D" w:themeColor="text1" w:themeTint="F2"/>
          <w:lang w:val="es-DO"/>
        </w:rPr>
        <w:t>LA INSTITUCIÓN CONTRATANTE</w:t>
      </w:r>
      <w:r w:rsidRPr="009B5AD1">
        <w:rPr>
          <w:rFonts w:ascii="Times New Roman" w:hAnsi="Times New Roman" w:cs="Times New Roman"/>
          <w:color w:val="0D0D0D" w:themeColor="text1" w:themeTint="F2"/>
          <w:lang w:val="es-DO"/>
        </w:rPr>
        <w:t xml:space="preserve"> garantizará que las partes intervinientes y que interactúen con los datos personales en la contratación, se comprometan a respetar la confidencialidad de los mismos. </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PÁRRAFO II:</w:t>
      </w:r>
      <w:r w:rsidRPr="009B5AD1">
        <w:rPr>
          <w:rFonts w:ascii="Times New Roman" w:hAnsi="Times New Roman" w:cs="Times New Roman"/>
          <w:color w:val="0D0D0D" w:themeColor="text1" w:themeTint="F2"/>
          <w:lang w:val="es-DO"/>
        </w:rPr>
        <w:t xml:space="preserve"> La expresión “información confidencial” abarca todas y cada una de las informaciones o datos que sean suministrados por </w:t>
      </w:r>
      <w:r w:rsidRPr="009B5AD1">
        <w:rPr>
          <w:rFonts w:ascii="Times New Roman" w:hAnsi="Times New Roman" w:cs="Times New Roman"/>
          <w:b/>
          <w:bCs/>
          <w:color w:val="0D0D0D" w:themeColor="text1" w:themeTint="F2"/>
          <w:lang w:val="es-DO"/>
        </w:rPr>
        <w:t>LA INSTITUCIÓN CONTRATANTE</w:t>
      </w:r>
      <w:r w:rsidRPr="009B5AD1">
        <w:rPr>
          <w:rFonts w:ascii="Times New Roman" w:hAnsi="Times New Roman" w:cs="Times New Roman"/>
          <w:color w:val="0D0D0D" w:themeColor="text1" w:themeTint="F2"/>
          <w:lang w:val="es-DO"/>
        </w:rPr>
        <w:t xml:space="preserve">, sin consentimiento, incluyendo de manera enunciativa mas no limitativa las siguientes: i) información de cualquier tipo que se encuentre disponible físicamente o en sistemas de datos o tecnológicos, dispositivos o memorias de almacenamiento; </w:t>
      </w:r>
      <w:proofErr w:type="spellStart"/>
      <w:r w:rsidRPr="009B5AD1">
        <w:rPr>
          <w:rFonts w:ascii="Times New Roman" w:hAnsi="Times New Roman" w:cs="Times New Roman"/>
          <w:color w:val="0D0D0D" w:themeColor="text1" w:themeTint="F2"/>
          <w:lang w:val="es-DO"/>
        </w:rPr>
        <w:t>ii</w:t>
      </w:r>
      <w:proofErr w:type="spellEnd"/>
      <w:r w:rsidRPr="009B5AD1">
        <w:rPr>
          <w:rFonts w:ascii="Times New Roman" w:hAnsi="Times New Roman" w:cs="Times New Roman"/>
          <w:color w:val="0D0D0D" w:themeColor="text1" w:themeTint="F2"/>
          <w:lang w:val="es-DO"/>
        </w:rPr>
        <w:t xml:space="preserve">) información que se refiera a datos, estrategias operativas, manuales, planes, establecido en todo o en parte mediante cualquier tipo de soporte; </w:t>
      </w:r>
      <w:proofErr w:type="spellStart"/>
      <w:r w:rsidRPr="009B5AD1">
        <w:rPr>
          <w:rFonts w:ascii="Times New Roman" w:hAnsi="Times New Roman" w:cs="Times New Roman"/>
          <w:color w:val="0D0D0D" w:themeColor="text1" w:themeTint="F2"/>
          <w:lang w:val="es-DO"/>
        </w:rPr>
        <w:t>iii</w:t>
      </w:r>
      <w:proofErr w:type="spellEnd"/>
      <w:r w:rsidRPr="009B5AD1">
        <w:rPr>
          <w:rFonts w:ascii="Times New Roman" w:hAnsi="Times New Roman" w:cs="Times New Roman"/>
          <w:color w:val="0D0D0D" w:themeColor="text1" w:themeTint="F2"/>
          <w:lang w:val="es-DO"/>
        </w:rPr>
        <w:t xml:space="preserve">) información relativa a proyectos, políticas en general, procedimientos, comunicaciones, informes, base de datos, ideas, conceptos, listados de proveedores y ciudadanos; </w:t>
      </w:r>
      <w:proofErr w:type="spellStart"/>
      <w:r w:rsidRPr="009B5AD1">
        <w:rPr>
          <w:rFonts w:ascii="Times New Roman" w:hAnsi="Times New Roman" w:cs="Times New Roman"/>
          <w:color w:val="0D0D0D" w:themeColor="text1" w:themeTint="F2"/>
          <w:lang w:val="es-DO"/>
        </w:rPr>
        <w:t>iv</w:t>
      </w:r>
      <w:proofErr w:type="spellEnd"/>
      <w:r w:rsidRPr="009B5AD1">
        <w:rPr>
          <w:rFonts w:ascii="Times New Roman" w:hAnsi="Times New Roman" w:cs="Times New Roman"/>
          <w:color w:val="0D0D0D" w:themeColor="text1" w:themeTint="F2"/>
          <w:lang w:val="es-DO"/>
        </w:rPr>
        <w:t>) información de índole financiera, tributaria, legal, administrativa, como estados financieros, contratos y/o acuerdos, e v) información que haya sido recibida de cualquier otra forma, ya sea oral, en gráficos o escrita, registros, informes o de una forma tangible o intangible.</w:t>
      </w:r>
    </w:p>
    <w:p w:rsidR="00870D6C" w:rsidRPr="009B5AD1" w:rsidRDefault="00870D6C" w:rsidP="00870D6C">
      <w:pPr>
        <w:jc w:val="both"/>
        <w:rPr>
          <w:rFonts w:ascii="Times New Roman" w:hAnsi="Times New Roman" w:cs="Times New Roman"/>
          <w:b/>
          <w:bCs/>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u w:val="single"/>
          <w:lang w:val="es-DO"/>
        </w:rPr>
      </w:pPr>
      <w:r w:rsidRPr="009B5AD1">
        <w:rPr>
          <w:rFonts w:ascii="Times New Roman" w:hAnsi="Times New Roman" w:cs="Times New Roman"/>
          <w:b/>
          <w:bCs/>
          <w:color w:val="0D0D0D" w:themeColor="text1" w:themeTint="F2"/>
          <w:lang w:val="es-DO"/>
        </w:rPr>
        <w:t>ARTÍCULO 37. SOBRE LOS CONFLICTOS DE INTERÉS.</w:t>
      </w:r>
      <w:r w:rsidRPr="009B5AD1">
        <w:rPr>
          <w:rFonts w:ascii="Times New Roman" w:hAnsi="Times New Roman" w:cs="Times New Roman"/>
          <w:color w:val="0D0D0D" w:themeColor="text1" w:themeTint="F2"/>
          <w:lang w:val="es-DO"/>
        </w:rPr>
        <w:t xml:space="preserve"> Las partes declaran al momento de suscribir el presente contrato que no existe la participación de familiares o conocidos con intereses particulares o financieros que pudieran poner en riesgo la imparcialidad e independencia del objeto del contrato. Tanto </w:t>
      </w:r>
      <w:r w:rsidRPr="009B5AD1">
        <w:rPr>
          <w:rFonts w:ascii="Times New Roman" w:hAnsi="Times New Roman" w:cs="Times New Roman"/>
          <w:b/>
          <w:bCs/>
          <w:color w:val="0D0D0D" w:themeColor="text1" w:themeTint="F2"/>
          <w:lang w:val="es-DO"/>
        </w:rPr>
        <w:t>LA INSTITUCIÓN CONTRATANTE</w:t>
      </w:r>
      <w:r w:rsidRPr="009B5AD1">
        <w:rPr>
          <w:rFonts w:ascii="Times New Roman" w:hAnsi="Times New Roman" w:cs="Times New Roman"/>
          <w:color w:val="0D0D0D" w:themeColor="text1" w:themeTint="F2"/>
          <w:lang w:val="es-DO"/>
        </w:rPr>
        <w:t xml:space="preserve"> como la otra parte garantizarán total integridad y transparencia de los agentes que intervienen en la ejecución y las responsabilidades asumidas por estas, como medida de prevención.</w:t>
      </w:r>
    </w:p>
    <w:p w:rsidR="00870D6C" w:rsidRPr="009B5AD1" w:rsidRDefault="00870D6C" w:rsidP="00870D6C">
      <w:pPr>
        <w:rPr>
          <w:rFonts w:ascii="Times New Roman" w:hAnsi="Times New Roman" w:cs="Times New Roman"/>
          <w:b/>
          <w:bCs/>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 xml:space="preserve">PÁRRAFO I. </w:t>
      </w:r>
      <w:r w:rsidRPr="009B5AD1">
        <w:rPr>
          <w:rFonts w:ascii="Times New Roman" w:hAnsi="Times New Roman" w:cs="Times New Roman"/>
          <w:color w:val="0D0D0D" w:themeColor="text1" w:themeTint="F2"/>
          <w:lang w:val="es-DO"/>
        </w:rPr>
        <w:t xml:space="preserve">Como medida de prevención y detención, </w:t>
      </w:r>
      <w:r w:rsidRPr="009B5AD1">
        <w:rPr>
          <w:rFonts w:ascii="Times New Roman" w:hAnsi="Times New Roman" w:cs="Times New Roman"/>
          <w:b/>
          <w:bCs/>
          <w:color w:val="0D0D0D" w:themeColor="text1" w:themeTint="F2"/>
          <w:lang w:val="es-DO"/>
        </w:rPr>
        <w:t>LA</w:t>
      </w:r>
      <w:r w:rsidRPr="009B5AD1">
        <w:rPr>
          <w:rFonts w:ascii="Times New Roman" w:hAnsi="Times New Roman" w:cs="Times New Roman"/>
          <w:color w:val="0D0D0D" w:themeColor="text1" w:themeTint="F2"/>
          <w:lang w:val="es-DO"/>
        </w:rPr>
        <w:t xml:space="preserve"> </w:t>
      </w:r>
      <w:r w:rsidRPr="009B5AD1">
        <w:rPr>
          <w:rFonts w:ascii="Times New Roman" w:hAnsi="Times New Roman" w:cs="Times New Roman"/>
          <w:b/>
          <w:bCs/>
          <w:color w:val="0D0D0D" w:themeColor="text1" w:themeTint="F2"/>
          <w:lang w:val="es-DO"/>
        </w:rPr>
        <w:t>INSTITUCIÓN CONTRATANTE</w:t>
      </w:r>
      <w:r w:rsidRPr="009B5AD1">
        <w:rPr>
          <w:rFonts w:ascii="Times New Roman" w:hAnsi="Times New Roman" w:cs="Times New Roman"/>
          <w:color w:val="0D0D0D" w:themeColor="text1" w:themeTint="F2"/>
          <w:lang w:val="es-DO"/>
        </w:rPr>
        <w:t xml:space="preserve"> deberá realizar la debida diligencia para garantizar la transparencia en la contratación. De igual forma, </w:t>
      </w:r>
      <w:r w:rsidRPr="009B5AD1">
        <w:rPr>
          <w:rFonts w:ascii="Times New Roman" w:hAnsi="Times New Roman" w:cs="Times New Roman"/>
          <w:b/>
          <w:bCs/>
          <w:color w:val="0D0D0D" w:themeColor="text1" w:themeTint="F2"/>
          <w:lang w:val="es-DO"/>
        </w:rPr>
        <w:t>LA INSTITUCIÓN CONTRATANTE</w:t>
      </w:r>
      <w:r w:rsidRPr="009B5AD1">
        <w:rPr>
          <w:rFonts w:ascii="Times New Roman" w:hAnsi="Times New Roman" w:cs="Times New Roman"/>
          <w:color w:val="0D0D0D" w:themeColor="text1" w:themeTint="F2"/>
          <w:lang w:val="es-DO"/>
        </w:rPr>
        <w:t xml:space="preserve"> y su personal al servicio, que pudieran comprometer su imparcialidad e independencia, declararán cuando exista relación de parentesco entre ellas o de otra índole que pueda generar conflictos de interés al momento de la suscripción del presente contrato.  </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 xml:space="preserve">PÁRRAFO II. </w:t>
      </w:r>
      <w:r w:rsidRPr="009B5AD1">
        <w:rPr>
          <w:rFonts w:ascii="Times New Roman" w:hAnsi="Times New Roman" w:cs="Times New Roman"/>
          <w:color w:val="0D0D0D" w:themeColor="text1" w:themeTint="F2"/>
          <w:lang w:val="es-DO"/>
        </w:rPr>
        <w:t>Asimismo,</w:t>
      </w:r>
      <w:r w:rsidRPr="009B5AD1">
        <w:rPr>
          <w:rFonts w:ascii="Times New Roman" w:hAnsi="Times New Roman" w:cs="Times New Roman"/>
          <w:color w:val="000000"/>
          <w:lang w:val="es-DO"/>
        </w:rPr>
        <w:t xml:space="preserve"> </w:t>
      </w:r>
      <w:r w:rsidRPr="009B5AD1">
        <w:rPr>
          <w:rFonts w:ascii="Times New Roman" w:hAnsi="Times New Roman" w:cs="Times New Roman"/>
          <w:b/>
          <w:bCs/>
          <w:color w:val="0D0D0D" w:themeColor="text1" w:themeTint="F2"/>
          <w:lang w:val="es-DO"/>
        </w:rPr>
        <w:t>EL PROVEEDOR</w:t>
      </w:r>
      <w:r w:rsidRPr="009B5AD1">
        <w:rPr>
          <w:rFonts w:ascii="Times New Roman" w:hAnsi="Times New Roman" w:cs="Times New Roman"/>
          <w:b/>
          <w:bCs/>
          <w:color w:val="000000"/>
          <w:lang w:val="es-DO"/>
        </w:rPr>
        <w:t>,</w:t>
      </w:r>
      <w:r w:rsidRPr="009B5AD1">
        <w:rPr>
          <w:rFonts w:ascii="Times New Roman" w:hAnsi="Times New Roman" w:cs="Times New Roman"/>
          <w:color w:val="0D0D0D" w:themeColor="text1" w:themeTint="F2"/>
          <w:lang w:val="es-DO"/>
        </w:rPr>
        <w:t xml:space="preserve"> declara en el presente que no existe ninguna relación directa de parentesco entre sus representantes con el personal administrativo referido en el párrafo anterior, que pueda tener algún tipo de conflicto de interés presente o eventual.</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lang w:val="es-ES"/>
        </w:rPr>
      </w:pPr>
      <w:r w:rsidRPr="009B5AD1">
        <w:rPr>
          <w:rFonts w:ascii="Times New Roman" w:hAnsi="Times New Roman" w:cs="Times New Roman"/>
          <w:b/>
          <w:bCs/>
          <w:color w:val="0D0D0D" w:themeColor="text1" w:themeTint="F2"/>
          <w:lang w:val="es-DO"/>
        </w:rPr>
        <w:t xml:space="preserve">ARTÍCULO 38. RÉGIMEN DE SOLUCIÓN DE CONTROVERSIAS. </w:t>
      </w:r>
      <w:r w:rsidRPr="009B5AD1">
        <w:rPr>
          <w:rFonts w:ascii="Times New Roman" w:hAnsi="Times New Roman" w:cs="Times New Roman"/>
          <w:b/>
          <w:lang w:val="es-DO"/>
        </w:rPr>
        <w:t>LAS PARTES</w:t>
      </w:r>
      <w:r w:rsidRPr="009B5AD1">
        <w:rPr>
          <w:rFonts w:ascii="Times New Roman" w:hAnsi="Times New Roman" w:cs="Times New Roman"/>
          <w:lang w:val="es-DO"/>
        </w:rPr>
        <w:t xml:space="preserve"> se comprometen a realizar sus mejores esfuerzos para intentar resolver directamente entre ellas de forma amigable los conflictos, desacuerdos, diferencias y faltas de entendimiento que pudieran surgir en la interpretación del presente contrato y en la planificación o ejecución de los trabajos. En caso de subsistir las diferencias </w:t>
      </w:r>
      <w:r w:rsidRPr="009B5AD1">
        <w:rPr>
          <w:rFonts w:ascii="Times New Roman" w:hAnsi="Times New Roman" w:cs="Times New Roman"/>
          <w:color w:val="0D0D0D" w:themeColor="text1" w:themeTint="F2"/>
          <w:lang w:val="es-DO"/>
        </w:rPr>
        <w:t xml:space="preserve">que resulten de la ejecución del presente Contrato, su incumplimiento, su interpretación, su resolución o nulidad será sometido </w:t>
      </w:r>
      <w:r w:rsidRPr="009B5AD1">
        <w:rPr>
          <w:rFonts w:ascii="Times New Roman" w:hAnsi="Times New Roman" w:cs="Times New Roman"/>
          <w:lang w:val="es-ES"/>
        </w:rPr>
        <w:t xml:space="preserve">ante el Tribunal Superior Administrativo, instituido mediante la Ley No. 13-07 de fecha cinco (05) del mes de febrero del </w:t>
      </w:r>
      <w:r w:rsidRPr="009B5AD1">
        <w:rPr>
          <w:rFonts w:ascii="Times New Roman" w:hAnsi="Times New Roman" w:cs="Times New Roman"/>
          <w:lang w:val="es-ES"/>
        </w:rPr>
        <w:lastRenderedPageBreak/>
        <w:t xml:space="preserve">año dos mil siete (2007). No obstante, para todo aquello que no esté previsto expresamente en el presente contrato, </w:t>
      </w:r>
      <w:r w:rsidRPr="009B5AD1">
        <w:rPr>
          <w:rFonts w:ascii="Times New Roman" w:hAnsi="Times New Roman" w:cs="Times New Roman"/>
          <w:b/>
          <w:bCs/>
          <w:lang w:val="es-ES"/>
        </w:rPr>
        <w:t xml:space="preserve">LAS PARTES </w:t>
      </w:r>
      <w:r w:rsidRPr="009B5AD1">
        <w:rPr>
          <w:rFonts w:ascii="Times New Roman" w:hAnsi="Times New Roman" w:cs="Times New Roman"/>
          <w:lang w:val="es-ES"/>
        </w:rPr>
        <w:t>se remiten al derecho común.</w:t>
      </w:r>
    </w:p>
    <w:p w:rsidR="00870D6C" w:rsidRPr="009B5AD1" w:rsidRDefault="00870D6C" w:rsidP="00870D6C">
      <w:pPr>
        <w:jc w:val="both"/>
        <w:rPr>
          <w:rFonts w:ascii="Times New Roman" w:hAnsi="Times New Roman" w:cs="Times New Roman"/>
          <w:b/>
          <w:color w:val="0D0D0D" w:themeColor="text1" w:themeTint="F2"/>
          <w:lang w:val="es-DO"/>
        </w:rPr>
      </w:pPr>
    </w:p>
    <w:p w:rsidR="00870D6C" w:rsidRPr="009B5AD1" w:rsidRDefault="00870D6C" w:rsidP="00870D6C">
      <w:pPr>
        <w:tabs>
          <w:tab w:val="left" w:pos="0"/>
        </w:tabs>
        <w:jc w:val="both"/>
        <w:rPr>
          <w:rFonts w:ascii="Times New Roman" w:hAnsi="Times New Roman" w:cs="Times New Roman"/>
          <w:bCs/>
          <w:color w:val="0D0D0D" w:themeColor="text1" w:themeTint="F2"/>
          <w:lang w:val="es-DO"/>
        </w:rPr>
      </w:pPr>
      <w:r w:rsidRPr="009B5AD1">
        <w:rPr>
          <w:rFonts w:ascii="Times New Roman" w:hAnsi="Times New Roman" w:cs="Times New Roman"/>
          <w:b/>
          <w:color w:val="0D0D0D" w:themeColor="text1" w:themeTint="F2"/>
          <w:lang w:val="es-DO"/>
        </w:rPr>
        <w:t xml:space="preserve">ARTÍCULO 39: NO CESIÓN. - </w:t>
      </w:r>
      <w:r w:rsidRPr="009B5AD1">
        <w:rPr>
          <w:rFonts w:ascii="Times New Roman" w:hAnsi="Times New Roman" w:cs="Times New Roman"/>
          <w:bCs/>
          <w:color w:val="0D0D0D" w:themeColor="text1" w:themeTint="F2"/>
          <w:lang w:val="es-DO"/>
        </w:rPr>
        <w:t>Ninguna de las partes podrá ceder los derechos y obligaciones contenidos en el presente, salvo la autorización expresa y por escrito de la otra parte.</w:t>
      </w:r>
    </w:p>
    <w:p w:rsidR="00870D6C" w:rsidRPr="009B5AD1" w:rsidRDefault="00870D6C" w:rsidP="00870D6C">
      <w:pPr>
        <w:tabs>
          <w:tab w:val="left" w:pos="0"/>
        </w:tabs>
        <w:jc w:val="both"/>
        <w:rPr>
          <w:rFonts w:ascii="Times New Roman" w:hAnsi="Times New Roman" w:cs="Times New Roman"/>
          <w:bCs/>
          <w:color w:val="0D0D0D" w:themeColor="text1" w:themeTint="F2"/>
          <w:lang w:val="es-DO"/>
        </w:rPr>
      </w:pPr>
    </w:p>
    <w:p w:rsidR="00870D6C" w:rsidRPr="009B5AD1" w:rsidRDefault="00870D6C" w:rsidP="00870D6C">
      <w:pPr>
        <w:tabs>
          <w:tab w:val="left" w:pos="0"/>
        </w:tabs>
        <w:jc w:val="both"/>
        <w:rPr>
          <w:rFonts w:ascii="Times New Roman" w:hAnsi="Times New Roman" w:cs="Times New Roman"/>
          <w:b/>
          <w:color w:val="0D0D0D" w:themeColor="text1" w:themeTint="F2"/>
          <w:lang w:val="es-DO"/>
        </w:rPr>
      </w:pPr>
      <w:r w:rsidRPr="009B5AD1">
        <w:rPr>
          <w:rFonts w:ascii="Times New Roman" w:hAnsi="Times New Roman" w:cs="Times New Roman"/>
          <w:b/>
          <w:bCs/>
          <w:color w:val="0D0D0D" w:themeColor="text1" w:themeTint="F2"/>
          <w:lang w:val="es-DO"/>
        </w:rPr>
        <w:t>ARTÍCULO 40: INTERPRETACIÓN DEL CONTRATO. -</w:t>
      </w:r>
      <w:r w:rsidRPr="009B5AD1">
        <w:rPr>
          <w:rFonts w:ascii="Times New Roman" w:hAnsi="Times New Roman" w:cs="Times New Roman"/>
          <w:color w:val="0D0D0D" w:themeColor="text1" w:themeTint="F2"/>
          <w:lang w:val="es-DO"/>
        </w:rPr>
        <w:t xml:space="preserve"> El significado e interpretación de los términos y condiciones del presente Contrato se hará al amparo de las leyes de la República Dominicana.</w:t>
      </w:r>
    </w:p>
    <w:p w:rsidR="00870D6C" w:rsidRPr="009B5AD1" w:rsidRDefault="00870D6C" w:rsidP="00870D6C">
      <w:pPr>
        <w:jc w:val="both"/>
        <w:rPr>
          <w:rFonts w:ascii="Times New Roman" w:hAnsi="Times New Roman" w:cs="Times New Roman"/>
          <w:b/>
          <w:bCs/>
          <w:color w:val="0D0D0D" w:themeColor="text1" w:themeTint="F2"/>
          <w:lang w:val="es-DO"/>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 xml:space="preserve">ARTÍCULO 41. DOMICILIO DE ELECCIÓN Y NOTIFICACIONES. </w:t>
      </w:r>
      <w:r w:rsidRPr="009B5AD1">
        <w:rPr>
          <w:rFonts w:ascii="Times New Roman" w:hAnsi="Times New Roman" w:cs="Times New Roman"/>
          <w:color w:val="0D0D0D" w:themeColor="text1" w:themeTint="F2"/>
          <w:lang w:val="es-DO"/>
        </w:rPr>
        <w:t xml:space="preserve">Para todos los fines y consecuencias del presente Contrato, </w:t>
      </w:r>
      <w:r w:rsidRPr="009B5AD1">
        <w:rPr>
          <w:rFonts w:ascii="Times New Roman" w:hAnsi="Times New Roman" w:cs="Times New Roman"/>
          <w:b/>
          <w:bCs/>
          <w:color w:val="0D0D0D" w:themeColor="text1" w:themeTint="F2"/>
          <w:lang w:val="es-DO"/>
        </w:rPr>
        <w:t>LAS PARTES</w:t>
      </w:r>
      <w:r w:rsidRPr="009B5AD1">
        <w:rPr>
          <w:rFonts w:ascii="Times New Roman" w:hAnsi="Times New Roman" w:cs="Times New Roman"/>
          <w:color w:val="0D0D0D" w:themeColor="text1" w:themeTint="F2"/>
          <w:lang w:val="es-DO"/>
        </w:rPr>
        <w:t xml:space="preserve"> eligen domicilio en las direcciones que constan en la parte introductoria de este Contrato, en el cual recibirán válidamente todo tipo de correspondencia o notificación relativa al mismo, su ejecución y terminación.</w:t>
      </w:r>
    </w:p>
    <w:p w:rsidR="00870D6C" w:rsidRPr="009B5AD1" w:rsidRDefault="00870D6C"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Párrafo:</w:t>
      </w:r>
      <w:r w:rsidRPr="009B5AD1">
        <w:rPr>
          <w:rFonts w:ascii="Times New Roman" w:hAnsi="Times New Roman" w:cs="Times New Roman"/>
          <w:color w:val="0D0D0D" w:themeColor="text1" w:themeTint="F2"/>
          <w:lang w:val="es-DO"/>
        </w:rPr>
        <w:t xml:space="preserve"> Todo aviso, solicitud o comunicación que </w:t>
      </w:r>
      <w:r w:rsidRPr="009B5AD1">
        <w:rPr>
          <w:rFonts w:ascii="Times New Roman" w:hAnsi="Times New Roman" w:cs="Times New Roman"/>
          <w:b/>
          <w:bCs/>
          <w:color w:val="0D0D0D" w:themeColor="text1" w:themeTint="F2"/>
          <w:lang w:val="es-DO"/>
        </w:rPr>
        <w:t>LAS PARTES</w:t>
      </w:r>
      <w:r w:rsidRPr="009B5AD1">
        <w:rPr>
          <w:rFonts w:ascii="Times New Roman" w:hAnsi="Times New Roman" w:cs="Times New Roman"/>
          <w:color w:val="0D0D0D" w:themeColor="text1" w:themeTint="F2"/>
          <w:lang w:val="es-DO"/>
        </w:rPr>
        <w:t xml:space="preserve"> deban dirigirse en virtud del presente contrato, se efectuará por escrito y se considerará realizada desde el momento en que el documento correspondiente se entregue al destinatario.</w:t>
      </w:r>
    </w:p>
    <w:p w:rsidR="00870D6C" w:rsidRPr="009B5AD1" w:rsidRDefault="00870D6C" w:rsidP="00870D6C">
      <w:pPr>
        <w:jc w:val="both"/>
        <w:rPr>
          <w:rFonts w:ascii="Times New Roman" w:hAnsi="Times New Roman" w:cs="Times New Roman"/>
          <w:b/>
          <w:bCs/>
          <w:color w:val="0D0D0D" w:themeColor="text1" w:themeTint="F2"/>
          <w:lang w:val="es-DO"/>
        </w:rPr>
      </w:pPr>
    </w:p>
    <w:p w:rsidR="00870D6C" w:rsidRPr="009B5AD1" w:rsidRDefault="00870D6C" w:rsidP="00870D6C">
      <w:pPr>
        <w:jc w:val="both"/>
        <w:rPr>
          <w:rFonts w:ascii="Times New Roman" w:hAnsi="Times New Roman" w:cs="Times New Roman"/>
          <w:b/>
          <w:bCs/>
          <w:color w:val="0D0D0D" w:themeColor="text1" w:themeTint="F2"/>
          <w:lang w:val="es-DO"/>
        </w:rPr>
      </w:pPr>
      <w:r w:rsidRPr="009B5AD1">
        <w:rPr>
          <w:rFonts w:ascii="Times New Roman" w:hAnsi="Times New Roman" w:cs="Times New Roman"/>
          <w:b/>
          <w:bCs/>
          <w:color w:val="0D0D0D" w:themeColor="text1" w:themeTint="F2"/>
          <w:lang w:val="es-DO"/>
        </w:rPr>
        <w:t xml:space="preserve">ARTÍCULO 42. GASTOS LEGALES DEL CONTRATO. </w:t>
      </w:r>
      <w:r w:rsidRPr="009B5AD1">
        <w:rPr>
          <w:rFonts w:ascii="Times New Roman" w:hAnsi="Times New Roman" w:cs="Times New Roman"/>
          <w:color w:val="0D0D0D" w:themeColor="text1" w:themeTint="F2"/>
          <w:lang w:val="es-DO"/>
        </w:rPr>
        <w:t xml:space="preserve">Los gastos legales de la notarización del contrato serán cubiertos por </w:t>
      </w:r>
      <w:r w:rsidRPr="009B5AD1">
        <w:rPr>
          <w:rFonts w:ascii="Times New Roman" w:hAnsi="Times New Roman" w:cs="Times New Roman"/>
          <w:b/>
          <w:bCs/>
          <w:color w:val="0D0D0D" w:themeColor="text1" w:themeTint="F2"/>
          <w:lang w:val="es-DO"/>
        </w:rPr>
        <w:t>LA INSTITUCIÓN CONTRATANTE</w:t>
      </w:r>
      <w:r w:rsidRPr="009B5AD1">
        <w:rPr>
          <w:rFonts w:ascii="Times New Roman" w:hAnsi="Times New Roman" w:cs="Times New Roman"/>
          <w:color w:val="0D0D0D" w:themeColor="text1" w:themeTint="F2"/>
          <w:lang w:val="es-DO"/>
        </w:rPr>
        <w:t xml:space="preserve">.  </w:t>
      </w:r>
    </w:p>
    <w:p w:rsidR="00870D6C" w:rsidRPr="009B5AD1" w:rsidRDefault="00870D6C" w:rsidP="00870D6C">
      <w:pPr>
        <w:jc w:val="both"/>
        <w:rPr>
          <w:rFonts w:ascii="Times New Roman" w:hAnsi="Times New Roman" w:cs="Times New Roman"/>
          <w:b/>
          <w:bCs/>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DO"/>
        </w:rPr>
      </w:pPr>
      <w:r w:rsidRPr="009B5AD1">
        <w:rPr>
          <w:rFonts w:ascii="Times New Roman" w:hAnsi="Times New Roman" w:cs="Times New Roman"/>
          <w:b/>
          <w:bCs/>
          <w:color w:val="0D0D0D" w:themeColor="text1" w:themeTint="F2"/>
          <w:lang w:val="es-DO"/>
        </w:rPr>
        <w:t xml:space="preserve">ARTÍCULO 43. ACUERDO ÍNTEGRO. </w:t>
      </w:r>
      <w:r w:rsidRPr="009B5AD1">
        <w:rPr>
          <w:rFonts w:ascii="Times New Roman" w:hAnsi="Times New Roman" w:cs="Times New Roman"/>
          <w:color w:val="0D0D0D" w:themeColor="text1" w:themeTint="F2"/>
          <w:lang w:val="es-DO"/>
        </w:rPr>
        <w:t xml:space="preserve">El presente Contrato y sus anexos contienen todas las estipulaciones y acuerdos convenidos entre </w:t>
      </w:r>
      <w:r w:rsidRPr="009B5AD1">
        <w:rPr>
          <w:rFonts w:ascii="Times New Roman" w:hAnsi="Times New Roman" w:cs="Times New Roman"/>
          <w:b/>
          <w:color w:val="0D0D0D" w:themeColor="text1" w:themeTint="F2"/>
          <w:lang w:val="es-DO"/>
        </w:rPr>
        <w:t>LAS PARTES</w:t>
      </w:r>
      <w:r w:rsidRPr="009B5AD1">
        <w:rPr>
          <w:rFonts w:ascii="Times New Roman" w:hAnsi="Times New Roman" w:cs="Times New Roman"/>
          <w:bCs/>
          <w:color w:val="0D0D0D" w:themeColor="text1" w:themeTint="F2"/>
          <w:lang w:val="es-DO"/>
        </w:rPr>
        <w:t>;</w:t>
      </w:r>
      <w:r w:rsidRPr="009B5AD1">
        <w:rPr>
          <w:rFonts w:ascii="Times New Roman" w:hAnsi="Times New Roman" w:cs="Times New Roman"/>
          <w:color w:val="0D0D0D" w:themeColor="text1" w:themeTint="F2"/>
          <w:lang w:val="es-DO"/>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rsidR="00841AE6" w:rsidRPr="009B5AD1" w:rsidRDefault="00841AE6" w:rsidP="00870D6C">
      <w:pPr>
        <w:jc w:val="both"/>
        <w:rPr>
          <w:rFonts w:ascii="Times New Roman" w:hAnsi="Times New Roman" w:cs="Times New Roman"/>
          <w:color w:val="0D0D0D" w:themeColor="text1" w:themeTint="F2"/>
          <w:lang w:val="es-DO"/>
        </w:rPr>
      </w:pPr>
    </w:p>
    <w:p w:rsidR="00870D6C" w:rsidRPr="009B5AD1" w:rsidRDefault="00870D6C" w:rsidP="00870D6C">
      <w:pPr>
        <w:jc w:val="both"/>
        <w:rPr>
          <w:rFonts w:ascii="Times New Roman" w:hAnsi="Times New Roman" w:cs="Times New Roman"/>
          <w:color w:val="0D0D0D" w:themeColor="text1" w:themeTint="F2"/>
          <w:lang w:val="es-ES" w:eastAsia="es-ES"/>
        </w:rPr>
      </w:pPr>
      <w:r w:rsidRPr="009B5AD1">
        <w:rPr>
          <w:rFonts w:ascii="Times New Roman" w:hAnsi="Times New Roman" w:cs="Times New Roman"/>
          <w:b/>
          <w:color w:val="0D0D0D" w:themeColor="text1" w:themeTint="F2"/>
          <w:lang w:val="es-DO"/>
        </w:rPr>
        <w:t xml:space="preserve">HECHO Y FIRMADO </w:t>
      </w:r>
      <w:r w:rsidRPr="009B5AD1">
        <w:rPr>
          <w:rFonts w:ascii="Times New Roman" w:hAnsi="Times New Roman" w:cs="Times New Roman"/>
          <w:color w:val="0D0D0D" w:themeColor="text1" w:themeTint="F2"/>
          <w:lang w:val="es-DO"/>
        </w:rPr>
        <w:t xml:space="preserve">en tres (3) originales de un mismo tenor, uno para cada una </w:t>
      </w:r>
      <w:r w:rsidRPr="009B5AD1">
        <w:rPr>
          <w:rFonts w:ascii="Times New Roman" w:hAnsi="Times New Roman" w:cs="Times New Roman"/>
          <w:bCs/>
          <w:color w:val="0D0D0D" w:themeColor="text1" w:themeTint="F2"/>
          <w:lang w:val="es-DO"/>
        </w:rPr>
        <w:t>de</w:t>
      </w:r>
      <w:r w:rsidRPr="009B5AD1">
        <w:rPr>
          <w:rFonts w:ascii="Times New Roman" w:hAnsi="Times New Roman" w:cs="Times New Roman"/>
          <w:b/>
          <w:color w:val="0D0D0D" w:themeColor="text1" w:themeTint="F2"/>
          <w:lang w:val="es-DO"/>
        </w:rPr>
        <w:t xml:space="preserve"> LAS PARTES</w:t>
      </w:r>
      <w:r w:rsidRPr="009B5AD1">
        <w:rPr>
          <w:rFonts w:ascii="Times New Roman" w:hAnsi="Times New Roman" w:cs="Times New Roman"/>
          <w:color w:val="0D0D0D" w:themeColor="text1" w:themeTint="F2"/>
          <w:lang w:val="es-DO"/>
        </w:rPr>
        <w:t>, y el otro para los fines correspondientes, dado</w:t>
      </w:r>
      <w:r w:rsidRPr="009B5AD1">
        <w:rPr>
          <w:rFonts w:ascii="Times New Roman" w:hAnsi="Times New Roman" w:cs="Times New Roman"/>
          <w:b/>
          <w:color w:val="0D0D0D" w:themeColor="text1" w:themeTint="F2"/>
          <w:lang w:val="es-DO"/>
        </w:rPr>
        <w:t xml:space="preserve"> </w:t>
      </w:r>
      <w:r w:rsidRPr="009B5AD1">
        <w:rPr>
          <w:rFonts w:ascii="Times New Roman" w:hAnsi="Times New Roman" w:cs="Times New Roman"/>
          <w:color w:val="0D0D0D" w:themeColor="text1" w:themeTint="F2"/>
          <w:lang w:val="es-DO"/>
        </w:rPr>
        <w:t xml:space="preserve">en </w:t>
      </w:r>
      <w:r w:rsidRPr="009B5AD1">
        <w:rPr>
          <w:rFonts w:ascii="Times New Roman" w:hAnsi="Times New Roman" w:cs="Times New Roman"/>
          <w:b/>
          <w:color w:val="0D0D0D" w:themeColor="text1" w:themeTint="F2"/>
          <w:lang w:val="es-DO"/>
        </w:rPr>
        <w:t>Santo Domingo</w:t>
      </w:r>
      <w:r w:rsidR="00D1552C" w:rsidRPr="009B5AD1">
        <w:rPr>
          <w:rFonts w:ascii="Times New Roman" w:hAnsi="Times New Roman" w:cs="Times New Roman"/>
          <w:b/>
          <w:color w:val="0D0D0D" w:themeColor="text1" w:themeTint="F2"/>
          <w:lang w:val="es-DO"/>
        </w:rPr>
        <w:t xml:space="preserve"> de Guzmán</w:t>
      </w:r>
      <w:r w:rsidRPr="009B5AD1">
        <w:rPr>
          <w:rFonts w:ascii="Times New Roman" w:hAnsi="Times New Roman" w:cs="Times New Roman"/>
          <w:b/>
          <w:color w:val="0D0D0D" w:themeColor="text1" w:themeTint="F2"/>
          <w:lang w:val="es-DO"/>
        </w:rPr>
        <w:t xml:space="preserve">, Distrito Nacional, </w:t>
      </w:r>
      <w:r w:rsidRPr="009B5AD1">
        <w:rPr>
          <w:rFonts w:ascii="Times New Roman" w:hAnsi="Times New Roman" w:cs="Times New Roman"/>
          <w:color w:val="0D0D0D" w:themeColor="text1" w:themeTint="F2"/>
          <w:lang w:val="es-DO"/>
        </w:rPr>
        <w:t>República Dominicana, a los</w:t>
      </w:r>
      <w:r w:rsidRPr="009B5AD1">
        <w:rPr>
          <w:rFonts w:ascii="Times New Roman" w:hAnsi="Times New Roman" w:cs="Times New Roman"/>
          <w:color w:val="0D0D0D" w:themeColor="text1" w:themeTint="F2"/>
          <w:lang w:val="es-ES" w:eastAsia="es-ES"/>
        </w:rPr>
        <w:t xml:space="preserve"> __________ (___) días del mes de ___________ del año dos mil veinticuatro (2024).</w:t>
      </w:r>
    </w:p>
    <w:p w:rsidR="00D1552C" w:rsidRPr="009B5AD1" w:rsidRDefault="00D1552C" w:rsidP="00B53EBA">
      <w:pPr>
        <w:tabs>
          <w:tab w:val="left" w:pos="0"/>
        </w:tabs>
        <w:suppressAutoHyphens/>
        <w:jc w:val="both"/>
        <w:rPr>
          <w:rFonts w:ascii="Times New Roman" w:eastAsia="Times New Roman" w:hAnsi="Times New Roman" w:cs="Times New Roman"/>
          <w:lang w:val="es-DO" w:eastAsia="es-MX"/>
        </w:rPr>
      </w:pPr>
    </w:p>
    <w:p w:rsidR="00AC09A9" w:rsidRPr="009B5AD1" w:rsidRDefault="00AC09A9" w:rsidP="00B53EBA">
      <w:pPr>
        <w:tabs>
          <w:tab w:val="left" w:pos="0"/>
        </w:tabs>
        <w:suppressAutoHyphens/>
        <w:jc w:val="both"/>
        <w:rPr>
          <w:rFonts w:ascii="Times New Roman" w:eastAsia="Times New Roman" w:hAnsi="Times New Roman" w:cs="Times New Roman"/>
          <w:lang w:val="es-DO"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2"/>
        <w:gridCol w:w="4733"/>
      </w:tblGrid>
      <w:tr w:rsidR="00D1552C" w:rsidRPr="009B5AD1" w:rsidTr="00C820AB">
        <w:tc>
          <w:tcPr>
            <w:tcW w:w="4732" w:type="dxa"/>
          </w:tcPr>
          <w:p w:rsidR="00D1552C" w:rsidRPr="009B5AD1" w:rsidRDefault="00D1552C" w:rsidP="00C820AB">
            <w:pPr>
              <w:jc w:val="both"/>
              <w:rPr>
                <w:b/>
                <w:bCs/>
                <w:color w:val="0D0D0D" w:themeColor="text1" w:themeTint="F2"/>
                <w:sz w:val="24"/>
                <w:szCs w:val="24"/>
              </w:rPr>
            </w:pPr>
            <w:r w:rsidRPr="009B5AD1">
              <w:rPr>
                <w:color w:val="0D0D0D" w:themeColor="text1" w:themeTint="F2"/>
                <w:sz w:val="24"/>
                <w:szCs w:val="24"/>
              </w:rPr>
              <w:t xml:space="preserve">Por </w:t>
            </w:r>
            <w:r w:rsidRPr="009B5AD1">
              <w:rPr>
                <w:b/>
                <w:bCs/>
                <w:color w:val="0D0D0D" w:themeColor="text1" w:themeTint="F2"/>
                <w:sz w:val="24"/>
                <w:szCs w:val="24"/>
              </w:rPr>
              <w:t>ENTIDAD CONTRATANTE:</w:t>
            </w:r>
          </w:p>
          <w:p w:rsidR="00D1552C" w:rsidRPr="009B5AD1" w:rsidRDefault="00D1552C" w:rsidP="00C820AB">
            <w:pPr>
              <w:jc w:val="both"/>
              <w:rPr>
                <w:b/>
                <w:bCs/>
                <w:color w:val="0D0D0D" w:themeColor="text1" w:themeTint="F2"/>
                <w:sz w:val="24"/>
                <w:szCs w:val="24"/>
              </w:rPr>
            </w:pPr>
          </w:p>
          <w:p w:rsidR="00D1552C" w:rsidRPr="009B5AD1" w:rsidRDefault="00D1552C" w:rsidP="00C820AB">
            <w:pPr>
              <w:jc w:val="both"/>
              <w:rPr>
                <w:b/>
                <w:bCs/>
                <w:color w:val="0D0D0D" w:themeColor="text1" w:themeTint="F2"/>
                <w:sz w:val="24"/>
                <w:szCs w:val="24"/>
              </w:rPr>
            </w:pPr>
          </w:p>
          <w:p w:rsidR="00D1552C" w:rsidRPr="009B5AD1" w:rsidRDefault="00D1552C" w:rsidP="00C820AB">
            <w:pPr>
              <w:jc w:val="both"/>
              <w:rPr>
                <w:color w:val="0D0D0D" w:themeColor="text1" w:themeTint="F2"/>
                <w:sz w:val="24"/>
                <w:szCs w:val="24"/>
                <w:lang w:val="es-ES"/>
              </w:rPr>
            </w:pPr>
          </w:p>
        </w:tc>
        <w:tc>
          <w:tcPr>
            <w:tcW w:w="4733" w:type="dxa"/>
          </w:tcPr>
          <w:p w:rsidR="00D1552C" w:rsidRPr="009B5AD1" w:rsidRDefault="00D1552C" w:rsidP="00C820AB">
            <w:pPr>
              <w:jc w:val="both"/>
              <w:rPr>
                <w:b/>
                <w:bCs/>
                <w:color w:val="0D0D0D" w:themeColor="text1" w:themeTint="F2"/>
                <w:sz w:val="24"/>
                <w:szCs w:val="24"/>
              </w:rPr>
            </w:pPr>
            <w:r w:rsidRPr="009B5AD1">
              <w:rPr>
                <w:color w:val="0D0D0D" w:themeColor="text1" w:themeTint="F2"/>
                <w:sz w:val="24"/>
                <w:szCs w:val="24"/>
              </w:rPr>
              <w:t xml:space="preserve">Por </w:t>
            </w:r>
            <w:r w:rsidRPr="009B5AD1">
              <w:rPr>
                <w:b/>
                <w:bCs/>
                <w:color w:val="0D0D0D" w:themeColor="text1" w:themeTint="F2"/>
                <w:sz w:val="24"/>
                <w:szCs w:val="24"/>
              </w:rPr>
              <w:t>EL PROVEEDOR:</w:t>
            </w:r>
          </w:p>
          <w:p w:rsidR="00D1552C" w:rsidRPr="009B5AD1" w:rsidRDefault="00D1552C" w:rsidP="00C820AB">
            <w:pPr>
              <w:jc w:val="both"/>
              <w:rPr>
                <w:color w:val="0D0D0D" w:themeColor="text1" w:themeTint="F2"/>
                <w:sz w:val="24"/>
                <w:szCs w:val="24"/>
                <w:lang w:val="es-ES"/>
              </w:rPr>
            </w:pPr>
          </w:p>
        </w:tc>
      </w:tr>
      <w:tr w:rsidR="00D1552C" w:rsidRPr="009B5AD1" w:rsidTr="00C820AB">
        <w:tc>
          <w:tcPr>
            <w:tcW w:w="4732" w:type="dxa"/>
          </w:tcPr>
          <w:p w:rsidR="00D1552C" w:rsidRPr="009B5AD1" w:rsidRDefault="00D1552C" w:rsidP="00D1552C">
            <w:pPr>
              <w:rPr>
                <w:rStyle w:val="Style6"/>
                <w:rFonts w:ascii="Times New Roman" w:eastAsiaTheme="majorEastAsia" w:hAnsi="Times New Roman"/>
                <w:bCs/>
                <w:color w:val="0D0D0D" w:themeColor="text1" w:themeTint="F2"/>
                <w:sz w:val="24"/>
                <w:szCs w:val="24"/>
              </w:rPr>
            </w:pPr>
            <w:r w:rsidRPr="009B5AD1">
              <w:rPr>
                <w:rStyle w:val="Style6"/>
                <w:rFonts w:ascii="Times New Roman" w:eastAsiaTheme="majorEastAsia" w:hAnsi="Times New Roman"/>
                <w:bCs/>
                <w:color w:val="0D0D0D" w:themeColor="text1" w:themeTint="F2"/>
                <w:sz w:val="24"/>
                <w:szCs w:val="24"/>
              </w:rPr>
              <w:t>_____________________________________________</w:t>
            </w:r>
          </w:p>
          <w:p w:rsidR="005B09C0" w:rsidRDefault="005B09C0" w:rsidP="00D1552C">
            <w:pPr>
              <w:rPr>
                <w:b/>
                <w:bCs/>
                <w:color w:val="0D0D0D" w:themeColor="text1" w:themeTint="F2"/>
                <w:sz w:val="24"/>
                <w:szCs w:val="24"/>
              </w:rPr>
            </w:pPr>
            <w:r w:rsidRPr="009B5AD1">
              <w:rPr>
                <w:b/>
                <w:bCs/>
              </w:rPr>
              <w:t>JOSÉ MARTÍN VÍLCHEZ UREÑA</w:t>
            </w:r>
            <w:r w:rsidRPr="009B5AD1">
              <w:rPr>
                <w:b/>
                <w:bCs/>
                <w:color w:val="0D0D0D" w:themeColor="text1" w:themeTint="F2"/>
                <w:sz w:val="24"/>
                <w:szCs w:val="24"/>
              </w:rPr>
              <w:t xml:space="preserve"> </w:t>
            </w:r>
          </w:p>
          <w:p w:rsidR="00D1552C" w:rsidRPr="009B5AD1" w:rsidRDefault="005B09C0" w:rsidP="00D1552C">
            <w:pPr>
              <w:rPr>
                <w:b/>
                <w:bCs/>
                <w:color w:val="0D0D0D" w:themeColor="text1" w:themeTint="F2"/>
                <w:sz w:val="24"/>
                <w:szCs w:val="24"/>
              </w:rPr>
            </w:pPr>
            <w:r>
              <w:rPr>
                <w:b/>
                <w:bCs/>
                <w:color w:val="0D0D0D" w:themeColor="text1" w:themeTint="F2"/>
                <w:sz w:val="24"/>
                <w:szCs w:val="24"/>
              </w:rPr>
              <w:t>ARCHIVO GENERAL DE LA NACIÓN</w:t>
            </w:r>
          </w:p>
          <w:p w:rsidR="00D1552C" w:rsidRPr="009B5AD1" w:rsidRDefault="00D1552C" w:rsidP="00D1552C">
            <w:pPr>
              <w:jc w:val="both"/>
              <w:rPr>
                <w:color w:val="0D0D0D" w:themeColor="text1" w:themeTint="F2"/>
                <w:sz w:val="24"/>
                <w:szCs w:val="24"/>
                <w:lang w:val="es-ES"/>
              </w:rPr>
            </w:pPr>
          </w:p>
        </w:tc>
        <w:tc>
          <w:tcPr>
            <w:tcW w:w="4733" w:type="dxa"/>
          </w:tcPr>
          <w:p w:rsidR="00D1552C" w:rsidRPr="009B5AD1" w:rsidRDefault="00D1552C" w:rsidP="00D1552C">
            <w:pPr>
              <w:rPr>
                <w:rStyle w:val="Style6"/>
                <w:rFonts w:ascii="Times New Roman" w:eastAsiaTheme="majorEastAsia" w:hAnsi="Times New Roman"/>
                <w:bCs/>
                <w:color w:val="0D0D0D" w:themeColor="text1" w:themeTint="F2"/>
                <w:sz w:val="24"/>
                <w:szCs w:val="24"/>
              </w:rPr>
            </w:pPr>
            <w:r w:rsidRPr="009B5AD1">
              <w:rPr>
                <w:rStyle w:val="Style6"/>
                <w:rFonts w:ascii="Times New Roman" w:eastAsiaTheme="majorEastAsia" w:hAnsi="Times New Roman"/>
                <w:bCs/>
                <w:color w:val="0D0D0D" w:themeColor="text1" w:themeTint="F2"/>
                <w:sz w:val="24"/>
                <w:szCs w:val="24"/>
              </w:rPr>
              <w:t>__________________________________________</w:t>
            </w:r>
            <w:r w:rsidRPr="009B5AD1">
              <w:rPr>
                <w:rStyle w:val="Style6"/>
                <w:rFonts w:ascii="Times New Roman" w:eastAsiaTheme="majorEastAsia" w:hAnsi="Times New Roman"/>
                <w:color w:val="0D0D0D" w:themeColor="text1" w:themeTint="F2"/>
                <w:sz w:val="24"/>
                <w:szCs w:val="24"/>
              </w:rPr>
              <w:t>___</w:t>
            </w:r>
          </w:p>
          <w:p w:rsidR="00D1552C" w:rsidRPr="009B5AD1" w:rsidRDefault="00D1552C" w:rsidP="00D1552C">
            <w:pPr>
              <w:rPr>
                <w:b/>
                <w:bCs/>
                <w:color w:val="0D0D0D" w:themeColor="text1" w:themeTint="F2"/>
                <w:sz w:val="24"/>
                <w:szCs w:val="24"/>
              </w:rPr>
            </w:pPr>
            <w:r w:rsidRPr="009B5AD1">
              <w:rPr>
                <w:b/>
                <w:bCs/>
                <w:color w:val="0D0D0D" w:themeColor="text1" w:themeTint="F2"/>
                <w:sz w:val="24"/>
                <w:szCs w:val="24"/>
              </w:rPr>
              <w:t>Nombre representante</w:t>
            </w:r>
          </w:p>
          <w:p w:rsidR="00D1552C" w:rsidRPr="009B5AD1" w:rsidRDefault="00D1552C" w:rsidP="00D1552C">
            <w:pPr>
              <w:jc w:val="both"/>
              <w:rPr>
                <w:color w:val="0D0D0D" w:themeColor="text1" w:themeTint="F2"/>
                <w:sz w:val="24"/>
                <w:szCs w:val="24"/>
                <w:lang w:val="es-ES"/>
              </w:rPr>
            </w:pPr>
            <w:r w:rsidRPr="009B5AD1">
              <w:rPr>
                <w:b/>
                <w:bCs/>
                <w:color w:val="0D0D0D" w:themeColor="text1" w:themeTint="F2"/>
                <w:sz w:val="24"/>
                <w:szCs w:val="24"/>
                <w:lang w:val="es-US"/>
              </w:rPr>
              <w:t>Cargo</w:t>
            </w:r>
          </w:p>
        </w:tc>
      </w:tr>
    </w:tbl>
    <w:p w:rsidR="002E3D9D" w:rsidRPr="009B5AD1" w:rsidRDefault="002E3D9D" w:rsidP="00D1552C">
      <w:pPr>
        <w:tabs>
          <w:tab w:val="left" w:pos="4860"/>
        </w:tabs>
        <w:autoSpaceDE w:val="0"/>
        <w:autoSpaceDN w:val="0"/>
        <w:jc w:val="center"/>
        <w:rPr>
          <w:rFonts w:ascii="Times New Roman" w:eastAsia="Times New Roman" w:hAnsi="Times New Roman" w:cs="Times New Roman"/>
          <w:color w:val="7B7B7B" w:themeColor="accent3" w:themeShade="BF"/>
          <w:lang w:val="es-ES" w:eastAsia="es-ES"/>
        </w:rPr>
      </w:pPr>
    </w:p>
    <w:p w:rsidR="00D1552C" w:rsidRPr="009B5AD1" w:rsidRDefault="00D1552C" w:rsidP="00D1552C">
      <w:pPr>
        <w:jc w:val="both"/>
        <w:rPr>
          <w:rFonts w:ascii="Times New Roman" w:hAnsi="Times New Roman" w:cs="Times New Roman"/>
          <w:color w:val="0D0D0D" w:themeColor="text1" w:themeTint="F2"/>
          <w:lang w:val="es-ES" w:eastAsia="es-ES"/>
        </w:rPr>
      </w:pPr>
      <w:r w:rsidRPr="009B5AD1">
        <w:rPr>
          <w:rFonts w:ascii="Times New Roman" w:hAnsi="Times New Roman" w:cs="Times New Roman"/>
          <w:b/>
          <w:bCs/>
          <w:color w:val="0D0D0D" w:themeColor="text1" w:themeTint="F2"/>
          <w:lang w:val="es-ES" w:eastAsia="es-ES"/>
        </w:rPr>
        <w:t>YO</w:t>
      </w:r>
      <w:r w:rsidRPr="009B5AD1">
        <w:rPr>
          <w:rFonts w:ascii="Times New Roman" w:hAnsi="Times New Roman" w:cs="Times New Roman"/>
          <w:color w:val="0D0D0D" w:themeColor="text1" w:themeTint="F2"/>
          <w:lang w:val="es-ES" w:eastAsia="es-ES"/>
        </w:rPr>
        <w:t xml:space="preserve">, </w:t>
      </w:r>
      <w:r w:rsidRPr="009B5AD1">
        <w:rPr>
          <w:rFonts w:ascii="Times New Roman" w:hAnsi="Times New Roman" w:cs="Times New Roman"/>
          <w:bCs/>
          <w:color w:val="0D0D0D" w:themeColor="text1" w:themeTint="F2"/>
          <w:lang w:val="es-ES" w:eastAsia="es-ES"/>
        </w:rPr>
        <w:t xml:space="preserve">_____________________________________________________, </w:t>
      </w:r>
      <w:r w:rsidRPr="009B5AD1">
        <w:rPr>
          <w:rFonts w:ascii="Times New Roman" w:hAnsi="Times New Roman" w:cs="Times New Roman"/>
          <w:color w:val="0D0D0D" w:themeColor="text1" w:themeTint="F2"/>
          <w:lang w:val="es-ES" w:eastAsia="es-ES"/>
        </w:rPr>
        <w:t xml:space="preserve">Notario Público de los del Número del Distrito Nacional, Matrícula No. </w:t>
      </w:r>
      <w:r w:rsidRPr="009B5AD1">
        <w:rPr>
          <w:rFonts w:ascii="Times New Roman" w:hAnsi="Times New Roman" w:cs="Times New Roman"/>
          <w:bCs/>
          <w:color w:val="0D0D0D" w:themeColor="text1" w:themeTint="F2"/>
          <w:lang w:val="es-ES" w:eastAsia="es-ES"/>
        </w:rPr>
        <w:t xml:space="preserve">______________. </w:t>
      </w:r>
      <w:r w:rsidRPr="009B5AD1">
        <w:rPr>
          <w:rFonts w:ascii="Times New Roman" w:hAnsi="Times New Roman" w:cs="Times New Roman"/>
          <w:b/>
          <w:color w:val="0D0D0D" w:themeColor="text1" w:themeTint="F2"/>
          <w:lang w:val="es-ES" w:eastAsia="es-ES"/>
        </w:rPr>
        <w:t>CERTIFICO Y DOY FE:</w:t>
      </w:r>
      <w:r w:rsidRPr="009B5AD1">
        <w:rPr>
          <w:rFonts w:ascii="Times New Roman" w:hAnsi="Times New Roman" w:cs="Times New Roman"/>
          <w:color w:val="0D0D0D" w:themeColor="text1" w:themeTint="F2"/>
          <w:lang w:val="es-ES" w:eastAsia="es-ES"/>
        </w:rPr>
        <w:t xml:space="preserve"> Que las firmas que anteceden fueron puestas en mi presencia libre y voluntariamente por los señores </w:t>
      </w:r>
      <w:r w:rsidRPr="009B5AD1">
        <w:rPr>
          <w:rFonts w:ascii="Times New Roman" w:hAnsi="Times New Roman" w:cs="Times New Roman"/>
          <w:b/>
          <w:color w:val="0D0D0D" w:themeColor="text1" w:themeTint="F2"/>
          <w:lang w:val="es-US"/>
        </w:rPr>
        <w:t>_____________________________</w:t>
      </w:r>
      <w:r w:rsidRPr="009B5AD1">
        <w:rPr>
          <w:rFonts w:ascii="Times New Roman" w:hAnsi="Times New Roman" w:cs="Times New Roman"/>
          <w:color w:val="0D0D0D" w:themeColor="text1" w:themeTint="F2"/>
          <w:lang w:val="es-US"/>
        </w:rPr>
        <w:t xml:space="preserve"> </w:t>
      </w:r>
      <w:r w:rsidRPr="009B5AD1">
        <w:rPr>
          <w:rFonts w:ascii="Times New Roman" w:hAnsi="Times New Roman" w:cs="Times New Roman"/>
          <w:color w:val="0D0D0D" w:themeColor="text1" w:themeTint="F2"/>
          <w:lang w:val="es-ES" w:eastAsia="es-ES"/>
        </w:rPr>
        <w:t>y</w:t>
      </w:r>
      <w:r w:rsidRPr="009B5AD1">
        <w:rPr>
          <w:rFonts w:ascii="Times New Roman" w:hAnsi="Times New Roman" w:cs="Times New Roman"/>
          <w:b/>
          <w:bCs/>
          <w:color w:val="0D0D0D" w:themeColor="text1" w:themeTint="F2"/>
          <w:lang w:val="es-ES" w:eastAsia="es-ES"/>
        </w:rPr>
        <w:t xml:space="preserve"> </w:t>
      </w:r>
      <w:r w:rsidR="005B09C0" w:rsidRPr="009B5AD1">
        <w:rPr>
          <w:rFonts w:ascii="Times New Roman" w:hAnsi="Times New Roman" w:cs="Times New Roman"/>
          <w:b/>
          <w:bCs/>
          <w:lang w:val="es-DO"/>
        </w:rPr>
        <w:t>JOSÉ MARTÍN VÍLCHEZ UREÑA</w:t>
      </w:r>
      <w:r w:rsidRPr="009B5AD1">
        <w:rPr>
          <w:rFonts w:ascii="Times New Roman" w:hAnsi="Times New Roman" w:cs="Times New Roman"/>
          <w:b/>
          <w:color w:val="0D0D0D" w:themeColor="text1" w:themeTint="F2"/>
          <w:lang w:val="es-ES" w:eastAsia="es-ES"/>
        </w:rPr>
        <w:t>,</w:t>
      </w:r>
      <w:r w:rsidRPr="009B5AD1">
        <w:rPr>
          <w:rFonts w:ascii="Times New Roman" w:hAnsi="Times New Roman" w:cs="Times New Roman"/>
          <w:color w:val="0D0D0D" w:themeColor="text1" w:themeTint="F2"/>
          <w:lang w:val="es-ES" w:eastAsia="es-ES"/>
        </w:rPr>
        <w:t xml:space="preserve"> personas que doy fe conocer, quienes me han declarado que son las firmas que acostumbran a usar en todos los actos de sus vidas, tanto públicas como privadas, por lo que debe dárseles entera fe y crédito. En la ciudad de Santo Domingo de Guzmán, Distrito Nacional, Capital de la República Dominicana, </w:t>
      </w:r>
      <w:r w:rsidRPr="009B5AD1">
        <w:rPr>
          <w:rFonts w:ascii="Times New Roman" w:hAnsi="Times New Roman" w:cs="Times New Roman"/>
          <w:color w:val="0D0D0D" w:themeColor="text1" w:themeTint="F2"/>
          <w:lang w:val="es-DO"/>
        </w:rPr>
        <w:t>a los</w:t>
      </w:r>
      <w:r w:rsidRPr="009B5AD1">
        <w:rPr>
          <w:rFonts w:ascii="Times New Roman" w:hAnsi="Times New Roman" w:cs="Times New Roman"/>
          <w:color w:val="0D0D0D" w:themeColor="text1" w:themeTint="F2"/>
          <w:lang w:val="es-ES" w:eastAsia="es-ES"/>
        </w:rPr>
        <w:t xml:space="preserve"> __________ (___) días del mes de ___________ del año dos mil veinticuatro (2024).</w:t>
      </w:r>
    </w:p>
    <w:p w:rsidR="00CE589D" w:rsidRPr="009B5AD1" w:rsidRDefault="00CE589D" w:rsidP="004C1EAB">
      <w:pPr>
        <w:tabs>
          <w:tab w:val="left" w:pos="4860"/>
        </w:tabs>
        <w:autoSpaceDE w:val="0"/>
        <w:autoSpaceDN w:val="0"/>
        <w:jc w:val="both"/>
        <w:rPr>
          <w:rFonts w:ascii="Times New Roman" w:eastAsia="Times New Roman" w:hAnsi="Times New Roman" w:cs="Times New Roman"/>
          <w:lang w:val="es-ES" w:eastAsia="es-ES"/>
        </w:rPr>
      </w:pPr>
    </w:p>
    <w:p w:rsidR="004137EB" w:rsidRPr="009B5AD1" w:rsidRDefault="004137EB" w:rsidP="00B53EBA">
      <w:pPr>
        <w:autoSpaceDE w:val="0"/>
        <w:autoSpaceDN w:val="0"/>
        <w:jc w:val="center"/>
        <w:rPr>
          <w:rFonts w:ascii="Times New Roman" w:eastAsia="Times New Roman" w:hAnsi="Times New Roman" w:cs="Times New Roman"/>
          <w:lang w:val="es-ES" w:eastAsia="es-ES"/>
        </w:rPr>
      </w:pPr>
      <w:r w:rsidRPr="009B5AD1">
        <w:rPr>
          <w:rFonts w:ascii="Times New Roman" w:eastAsia="Times New Roman" w:hAnsi="Times New Roman" w:cs="Times New Roman"/>
          <w:lang w:val="es-ES" w:eastAsia="es-ES"/>
        </w:rPr>
        <w:t>__________________________________</w:t>
      </w:r>
    </w:p>
    <w:p w:rsidR="009E51FE" w:rsidRPr="009B5AD1" w:rsidRDefault="004137EB" w:rsidP="00155254">
      <w:pPr>
        <w:autoSpaceDE w:val="0"/>
        <w:autoSpaceDN w:val="0"/>
        <w:jc w:val="center"/>
        <w:rPr>
          <w:rFonts w:ascii="Times New Roman" w:eastAsia="Times New Roman" w:hAnsi="Times New Roman" w:cs="Times New Roman"/>
          <w:b/>
          <w:lang w:val="es-ES" w:eastAsia="es-ES"/>
        </w:rPr>
      </w:pPr>
      <w:r w:rsidRPr="009B5AD1">
        <w:rPr>
          <w:rFonts w:ascii="Times New Roman" w:eastAsia="Times New Roman" w:hAnsi="Times New Roman" w:cs="Times New Roman"/>
          <w:b/>
          <w:lang w:val="es-ES" w:eastAsia="es-ES"/>
        </w:rPr>
        <w:t>Notario Públic</w:t>
      </w:r>
      <w:r w:rsidR="006A0AD1" w:rsidRPr="009B5AD1">
        <w:rPr>
          <w:rFonts w:ascii="Times New Roman" w:eastAsia="Times New Roman" w:hAnsi="Times New Roman" w:cs="Times New Roman"/>
          <w:b/>
          <w:lang w:val="es-ES" w:eastAsia="es-ES"/>
        </w:rPr>
        <w:t>o</w:t>
      </w:r>
    </w:p>
    <w:sectPr w:rsidR="009E51FE" w:rsidRPr="009B5AD1" w:rsidSect="00FE5425">
      <w:headerReference w:type="default" r:id="rId8"/>
      <w:footerReference w:type="default" r:id="rId9"/>
      <w:pgSz w:w="12240" w:h="15840"/>
      <w:pgMar w:top="2716" w:right="1325" w:bottom="146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425" w:rsidRDefault="00FE5425" w:rsidP="007B7FF7">
      <w:r>
        <w:separator/>
      </w:r>
    </w:p>
  </w:endnote>
  <w:endnote w:type="continuationSeparator" w:id="0">
    <w:p w:rsidR="00FE5425" w:rsidRDefault="00FE5425" w:rsidP="007B7F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PalatinoLinotype-Roman">
    <w:altName w:val="Times New Roman"/>
    <w:panose1 w:val="00000000000000000000"/>
    <w:charset w:val="00"/>
    <w:family w:val="roman"/>
    <w:notTrueType/>
    <w:pitch w:val="default"/>
    <w:sig w:usb0="00000000" w:usb1="00000000" w:usb2="00000000" w:usb3="00000000" w:csb0="00000000" w:csb1="00000000"/>
  </w:font>
  <w:font w:name="ArialNarrow">
    <w:altName w:val="Times New Roman"/>
    <w:panose1 w:val="00000000000000000000"/>
    <w:charset w:val="00"/>
    <w:family w:val="roman"/>
    <w:notTrueType/>
    <w:pitch w:val="default"/>
    <w:sig w:usb0="00000000" w:usb1="00000000" w:usb2="00000000" w:usb3="00000000" w:csb0="00000000" w:csb1="00000000"/>
  </w:font>
  <w:font w:name="Raleway">
    <w:charset w:val="00"/>
    <w:family w:val="auto"/>
    <w:pitch w:val="variable"/>
    <w:sig w:usb0="A00002FF" w:usb1="5000205B" w:usb2="00000000" w:usb3="00000000" w:csb0="00000197" w:csb1="00000000"/>
  </w:font>
  <w:font w:name="Franklin Got Itc T OT Book">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AB" w:rsidRPr="002C3E8C" w:rsidRDefault="00C820AB" w:rsidP="004137EB">
    <w:pPr>
      <w:tabs>
        <w:tab w:val="center" w:pos="4252"/>
        <w:tab w:val="right" w:pos="8504"/>
      </w:tabs>
      <w:jc w:val="right"/>
      <w:rPr>
        <w:rFonts w:ascii="Arial Narrow" w:eastAsia="Times New Roman" w:hAnsi="Arial Narrow" w:cs="Courier New"/>
        <w:sz w:val="18"/>
        <w:szCs w:val="18"/>
        <w:lang w:val="es-MX" w:eastAsia="es-MX"/>
      </w:rPr>
    </w:pPr>
  </w:p>
  <w:p w:rsidR="00C820AB" w:rsidRPr="002C3E8C" w:rsidRDefault="00C820AB" w:rsidP="004137EB">
    <w:pPr>
      <w:pStyle w:val="Piedepgina"/>
      <w:tabs>
        <w:tab w:val="clear" w:pos="4680"/>
        <w:tab w:val="clear" w:pos="9360"/>
        <w:tab w:val="right" w:pos="9475"/>
      </w:tabs>
      <w:rPr>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425" w:rsidRDefault="00FE5425" w:rsidP="007B7FF7">
      <w:r>
        <w:separator/>
      </w:r>
    </w:p>
  </w:footnote>
  <w:footnote w:type="continuationSeparator" w:id="0">
    <w:p w:rsidR="00FE5425" w:rsidRDefault="00FE5425" w:rsidP="007B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AB" w:rsidRDefault="009B5AD1" w:rsidP="009B5AD1">
    <w:pPr>
      <w:pStyle w:val="Encabezado"/>
      <w:jc w:val="center"/>
    </w:pPr>
    <w:r>
      <w:rPr>
        <w:noProof/>
        <w:lang w:val="es-DO" w:eastAsia="es-DO"/>
      </w:rPr>
      <w:drawing>
        <wp:inline distT="0" distB="0" distL="0" distR="0">
          <wp:extent cx="1962150" cy="1047750"/>
          <wp:effectExtent l="0" t="0" r="0" b="0"/>
          <wp:docPr id="979017307" name="Imagen 1" descr="Archivo General de la Nación | AGN -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 General de la Nación | AGN - Inici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2150" cy="10477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417"/>
    <w:multiLevelType w:val="hybridMultilevel"/>
    <w:tmpl w:val="4B9E703A"/>
    <w:lvl w:ilvl="0" w:tplc="0C0A000B">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nsid w:val="088D2858"/>
    <w:multiLevelType w:val="singleLevel"/>
    <w:tmpl w:val="04090011"/>
    <w:lvl w:ilvl="0">
      <w:start w:val="1"/>
      <w:numFmt w:val="decimal"/>
      <w:lvlText w:val="%1)"/>
      <w:lvlJc w:val="left"/>
      <w:pPr>
        <w:ind w:left="1080" w:hanging="360"/>
      </w:pPr>
      <w:rPr>
        <w:rFonts w:hint="default"/>
      </w:rPr>
    </w:lvl>
  </w:abstractNum>
  <w:abstractNum w:abstractNumId="2">
    <w:nsid w:val="0CD44C5F"/>
    <w:multiLevelType w:val="hybridMultilevel"/>
    <w:tmpl w:val="1D907594"/>
    <w:lvl w:ilvl="0" w:tplc="486CBB0A">
      <w:start w:val="1"/>
      <w:numFmt w:val="decimal"/>
      <w:lvlText w:val="%1)"/>
      <w:lvlJc w:val="left"/>
      <w:pPr>
        <w:ind w:left="720" w:hanging="360"/>
      </w:pPr>
      <w:rPr>
        <w:b/>
        <w:bCs/>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288E0B75"/>
    <w:multiLevelType w:val="hybridMultilevel"/>
    <w:tmpl w:val="EC621550"/>
    <w:lvl w:ilvl="0" w:tplc="EC6C9760">
      <w:numFmt w:val="bullet"/>
      <w:lvlText w:val="-"/>
      <w:lvlJc w:val="left"/>
      <w:pPr>
        <w:ind w:left="720" w:hanging="360"/>
      </w:pPr>
      <w:rPr>
        <w:rFonts w:ascii="Arial Narrow" w:eastAsia="Times New Roman" w:hAnsi="Arial Narrow" w:cs="Calibri" w:hint="default"/>
        <w:b w:val="0"/>
        <w:b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BE364D"/>
    <w:multiLevelType w:val="hybridMultilevel"/>
    <w:tmpl w:val="E77ACFD2"/>
    <w:lvl w:ilvl="0" w:tplc="BB4A7C3E">
      <w:start w:val="1"/>
      <w:numFmt w:val="bullet"/>
      <w:lvlText w:val=""/>
      <w:lvlJc w:val="left"/>
      <w:pPr>
        <w:tabs>
          <w:tab w:val="num" w:pos="1440"/>
        </w:tabs>
        <w:ind w:left="1440" w:hanging="360"/>
      </w:pPr>
      <w:rPr>
        <w:rFonts w:ascii="Wingdings" w:hAnsi="Wingdings" w:hint="default"/>
      </w:rPr>
    </w:lvl>
    <w:lvl w:ilvl="1" w:tplc="399EC910">
      <w:start w:val="1"/>
      <w:numFmt w:val="decimal"/>
      <w:lvlText w:val="%2)"/>
      <w:lvlJc w:val="left"/>
      <w:pPr>
        <w:ind w:left="4613" w:hanging="360"/>
      </w:pPr>
      <w:rPr>
        <w:rFonts w:ascii="Arial Narrow" w:eastAsia="Times New Roman" w:hAnsi="Arial Narrow" w:cs="Times New Roman" w:hint="default"/>
        <w:b/>
        <w:bCs/>
        <w:i w:val="0"/>
        <w:strike w:val="0"/>
        <w:dstrike w:val="0"/>
        <w:color w:val="181717"/>
        <w:sz w:val="22"/>
        <w:szCs w:val="22"/>
        <w:u w:val="none" w:color="000000"/>
        <w:bdr w:val="none" w:sz="0" w:space="0" w:color="auto"/>
        <w:shd w:val="clear" w:color="auto" w:fill="auto"/>
        <w:vertAlign w:val="baseline"/>
      </w:rPr>
    </w:lvl>
    <w:lvl w:ilvl="2" w:tplc="6248FAF6">
      <w:start w:val="1"/>
      <w:numFmt w:val="decimal"/>
      <w:lvlText w:val="%3)"/>
      <w:lvlJc w:val="left"/>
      <w:pPr>
        <w:ind w:left="2160" w:hanging="360"/>
      </w:pPr>
      <w:rPr>
        <w:rFonts w:hint="default"/>
        <w:b/>
      </w:rPr>
    </w:lvl>
    <w:lvl w:ilvl="3" w:tplc="2B5CBAAE">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895628"/>
    <w:multiLevelType w:val="hybridMultilevel"/>
    <w:tmpl w:val="268E7620"/>
    <w:lvl w:ilvl="0" w:tplc="818087AC">
      <w:start w:val="1"/>
      <w:numFmt w:val="decimal"/>
      <w:lvlText w:val="%1)"/>
      <w:lvlJc w:val="left"/>
      <w:pPr>
        <w:ind w:left="360" w:hanging="360"/>
      </w:pPr>
      <w:rPr>
        <w:b/>
        <w:color w:val="auto"/>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6">
    <w:nsid w:val="5A3611DC"/>
    <w:multiLevelType w:val="multilevel"/>
    <w:tmpl w:val="3346556E"/>
    <w:lvl w:ilvl="0">
      <w:start w:val="1"/>
      <w:numFmt w:val="decimal"/>
      <w:pStyle w:val="TDR1"/>
      <w:lvlText w:val="%1."/>
      <w:lvlJc w:val="left"/>
      <w:pPr>
        <w:ind w:left="504" w:hanging="360"/>
      </w:pPr>
      <w:rPr>
        <w:rFonts w:cs="Times New Roman" w:hint="default"/>
      </w:rPr>
    </w:lvl>
    <w:lvl w:ilvl="1">
      <w:start w:val="1"/>
      <w:numFmt w:val="decimal"/>
      <w:pStyle w:val="TDR2"/>
      <w:isLgl/>
      <w:lvlText w:val="%1.%2"/>
      <w:lvlJc w:val="left"/>
      <w:pPr>
        <w:ind w:left="864" w:hanging="360"/>
      </w:pPr>
      <w:rPr>
        <w:rFonts w:cs="Times New Roman" w:hint="default"/>
      </w:rPr>
    </w:lvl>
    <w:lvl w:ilvl="2">
      <w:start w:val="1"/>
      <w:numFmt w:val="decimal"/>
      <w:pStyle w:val="TDR3"/>
      <w:isLgl/>
      <w:lvlText w:val="%1.%2.%3"/>
      <w:lvlJc w:val="left"/>
      <w:pPr>
        <w:ind w:left="1855" w:hanging="720"/>
      </w:pPr>
      <w:rPr>
        <w:rFonts w:cs="Times New Roman" w:hint="default"/>
      </w:rPr>
    </w:lvl>
    <w:lvl w:ilvl="3">
      <w:start w:val="1"/>
      <w:numFmt w:val="decimal"/>
      <w:isLgl/>
      <w:lvlText w:val="%1.%2.%3.%4"/>
      <w:lvlJc w:val="left"/>
      <w:pPr>
        <w:ind w:left="1944" w:hanging="720"/>
      </w:pPr>
      <w:rPr>
        <w:rFonts w:cs="Times New Roman" w:hint="default"/>
      </w:rPr>
    </w:lvl>
    <w:lvl w:ilvl="4">
      <w:start w:val="1"/>
      <w:numFmt w:val="decimal"/>
      <w:isLgl/>
      <w:lvlText w:val="%1.%2.%3.%4.%5"/>
      <w:lvlJc w:val="left"/>
      <w:pPr>
        <w:ind w:left="2664" w:hanging="1080"/>
      </w:pPr>
      <w:rPr>
        <w:rFonts w:cs="Times New Roman" w:hint="default"/>
      </w:rPr>
    </w:lvl>
    <w:lvl w:ilvl="5">
      <w:start w:val="1"/>
      <w:numFmt w:val="decimal"/>
      <w:isLgl/>
      <w:lvlText w:val="%1.%2.%3.%4.%5.%6"/>
      <w:lvlJc w:val="left"/>
      <w:pPr>
        <w:ind w:left="3384" w:hanging="1440"/>
      </w:pPr>
      <w:rPr>
        <w:rFonts w:cs="Times New Roman" w:hint="default"/>
      </w:rPr>
    </w:lvl>
    <w:lvl w:ilvl="6">
      <w:start w:val="1"/>
      <w:numFmt w:val="decimal"/>
      <w:isLgl/>
      <w:lvlText w:val="%1.%2.%3.%4.%5.%6.%7"/>
      <w:lvlJc w:val="left"/>
      <w:pPr>
        <w:ind w:left="3744" w:hanging="1440"/>
      </w:pPr>
      <w:rPr>
        <w:rFonts w:cs="Times New Roman" w:hint="default"/>
      </w:rPr>
    </w:lvl>
    <w:lvl w:ilvl="7">
      <w:start w:val="1"/>
      <w:numFmt w:val="decimal"/>
      <w:isLgl/>
      <w:lvlText w:val="%1.%2.%3.%4.%5.%6.%7.%8"/>
      <w:lvlJc w:val="left"/>
      <w:pPr>
        <w:ind w:left="4464" w:hanging="1800"/>
      </w:pPr>
      <w:rPr>
        <w:rFonts w:cs="Times New Roman" w:hint="default"/>
      </w:rPr>
    </w:lvl>
    <w:lvl w:ilvl="8">
      <w:start w:val="1"/>
      <w:numFmt w:val="decimal"/>
      <w:isLgl/>
      <w:lvlText w:val="%1.%2.%3.%4.%5.%6.%7.%8.%9"/>
      <w:lvlJc w:val="left"/>
      <w:pPr>
        <w:ind w:left="4824" w:hanging="1800"/>
      </w:pPr>
      <w:rPr>
        <w:rFonts w:cs="Times New Roman" w:hint="default"/>
      </w:rPr>
    </w:lvl>
  </w:abstractNum>
  <w:abstractNum w:abstractNumId="7">
    <w:nsid w:val="72335A3A"/>
    <w:multiLevelType w:val="hybridMultilevel"/>
    <w:tmpl w:val="3EC0D4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90760A9"/>
    <w:multiLevelType w:val="hybridMultilevel"/>
    <w:tmpl w:val="15F231BE"/>
    <w:lvl w:ilvl="0" w:tplc="04090011">
      <w:start w:val="1"/>
      <w:numFmt w:val="decimal"/>
      <w:lvlText w:val="%1)"/>
      <w:lvlJc w:val="left"/>
      <w:pPr>
        <w:ind w:left="927" w:hanging="360"/>
      </w:pPr>
      <w:rPr>
        <w:rFonts w:hint="default"/>
        <w:b/>
        <w:bCs/>
        <w:lang w:val="es-ES_tradnl"/>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num w:numId="1">
    <w:abstractNumId w:val="6"/>
  </w:num>
  <w:num w:numId="2">
    <w:abstractNumId w:val="4"/>
  </w:num>
  <w:num w:numId="3">
    <w:abstractNumId w:val="5"/>
  </w:num>
  <w:num w:numId="4">
    <w:abstractNumId w:val="1"/>
  </w:num>
  <w:num w:numId="5">
    <w:abstractNumId w:val="8"/>
  </w:num>
  <w:num w:numId="6">
    <w:abstractNumId w:val="2"/>
  </w:num>
  <w:num w:numId="7">
    <w:abstractNumId w:val="7"/>
  </w:num>
  <w:num w:numId="8">
    <w:abstractNumId w:val="3"/>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7B7FF7"/>
    <w:rsid w:val="000115DB"/>
    <w:rsid w:val="000164A6"/>
    <w:rsid w:val="00016F1B"/>
    <w:rsid w:val="00017E79"/>
    <w:rsid w:val="00022420"/>
    <w:rsid w:val="000307F0"/>
    <w:rsid w:val="00031572"/>
    <w:rsid w:val="00053296"/>
    <w:rsid w:val="0006059B"/>
    <w:rsid w:val="00060EA9"/>
    <w:rsid w:val="0006415D"/>
    <w:rsid w:val="00077EFB"/>
    <w:rsid w:val="00081734"/>
    <w:rsid w:val="0009301F"/>
    <w:rsid w:val="0009425F"/>
    <w:rsid w:val="00096CB2"/>
    <w:rsid w:val="000B1633"/>
    <w:rsid w:val="000B28E8"/>
    <w:rsid w:val="000D521D"/>
    <w:rsid w:val="000E2686"/>
    <w:rsid w:val="000E31DE"/>
    <w:rsid w:val="000E6862"/>
    <w:rsid w:val="000F53B8"/>
    <w:rsid w:val="00114230"/>
    <w:rsid w:val="00121053"/>
    <w:rsid w:val="0012116B"/>
    <w:rsid w:val="00122BA9"/>
    <w:rsid w:val="00152963"/>
    <w:rsid w:val="00155254"/>
    <w:rsid w:val="00166EA1"/>
    <w:rsid w:val="00170CBA"/>
    <w:rsid w:val="001727F2"/>
    <w:rsid w:val="0017400E"/>
    <w:rsid w:val="00194132"/>
    <w:rsid w:val="001A6355"/>
    <w:rsid w:val="001B1737"/>
    <w:rsid w:val="001B538A"/>
    <w:rsid w:val="001C2C88"/>
    <w:rsid w:val="001C6DEF"/>
    <w:rsid w:val="001D6982"/>
    <w:rsid w:val="001E1953"/>
    <w:rsid w:val="001E6886"/>
    <w:rsid w:val="001E7CA3"/>
    <w:rsid w:val="001F5569"/>
    <w:rsid w:val="002110F4"/>
    <w:rsid w:val="002159FF"/>
    <w:rsid w:val="00220AB1"/>
    <w:rsid w:val="00234654"/>
    <w:rsid w:val="00244100"/>
    <w:rsid w:val="00264955"/>
    <w:rsid w:val="002723CA"/>
    <w:rsid w:val="0027764C"/>
    <w:rsid w:val="002837C3"/>
    <w:rsid w:val="00294002"/>
    <w:rsid w:val="002A7700"/>
    <w:rsid w:val="002C3E8C"/>
    <w:rsid w:val="002E3D9D"/>
    <w:rsid w:val="002E524B"/>
    <w:rsid w:val="002E7FD3"/>
    <w:rsid w:val="003040D7"/>
    <w:rsid w:val="0031006D"/>
    <w:rsid w:val="00325743"/>
    <w:rsid w:val="00326CA2"/>
    <w:rsid w:val="003539C1"/>
    <w:rsid w:val="003548A9"/>
    <w:rsid w:val="0035659D"/>
    <w:rsid w:val="003609C6"/>
    <w:rsid w:val="00365E61"/>
    <w:rsid w:val="0036714E"/>
    <w:rsid w:val="003717B7"/>
    <w:rsid w:val="0037596A"/>
    <w:rsid w:val="00377A3E"/>
    <w:rsid w:val="00386020"/>
    <w:rsid w:val="003869B2"/>
    <w:rsid w:val="00392EF3"/>
    <w:rsid w:val="003A373C"/>
    <w:rsid w:val="003A3DCA"/>
    <w:rsid w:val="003A466B"/>
    <w:rsid w:val="003B5EC8"/>
    <w:rsid w:val="003C135D"/>
    <w:rsid w:val="003C5C45"/>
    <w:rsid w:val="003D1755"/>
    <w:rsid w:val="003D73A3"/>
    <w:rsid w:val="003F2323"/>
    <w:rsid w:val="004137EB"/>
    <w:rsid w:val="00413965"/>
    <w:rsid w:val="00416926"/>
    <w:rsid w:val="00417049"/>
    <w:rsid w:val="00420F1C"/>
    <w:rsid w:val="0042202A"/>
    <w:rsid w:val="004307B1"/>
    <w:rsid w:val="00430E54"/>
    <w:rsid w:val="00430E98"/>
    <w:rsid w:val="004326FC"/>
    <w:rsid w:val="00436580"/>
    <w:rsid w:val="0045083F"/>
    <w:rsid w:val="00451502"/>
    <w:rsid w:val="00452FEF"/>
    <w:rsid w:val="004638FC"/>
    <w:rsid w:val="00471657"/>
    <w:rsid w:val="00494F32"/>
    <w:rsid w:val="004A2B1C"/>
    <w:rsid w:val="004B7373"/>
    <w:rsid w:val="004C1D12"/>
    <w:rsid w:val="004C1EAB"/>
    <w:rsid w:val="004D21DF"/>
    <w:rsid w:val="004D61D5"/>
    <w:rsid w:val="004E4BB0"/>
    <w:rsid w:val="004F40C6"/>
    <w:rsid w:val="00504DBD"/>
    <w:rsid w:val="0050630F"/>
    <w:rsid w:val="00506D5C"/>
    <w:rsid w:val="0051218A"/>
    <w:rsid w:val="00523967"/>
    <w:rsid w:val="0053086A"/>
    <w:rsid w:val="00537837"/>
    <w:rsid w:val="00537BCF"/>
    <w:rsid w:val="005537BB"/>
    <w:rsid w:val="005716F5"/>
    <w:rsid w:val="00574D38"/>
    <w:rsid w:val="005A4D70"/>
    <w:rsid w:val="005B09C0"/>
    <w:rsid w:val="005B3CDE"/>
    <w:rsid w:val="005C3F6B"/>
    <w:rsid w:val="005E59CD"/>
    <w:rsid w:val="0061034E"/>
    <w:rsid w:val="006120AC"/>
    <w:rsid w:val="006536D6"/>
    <w:rsid w:val="00664D1A"/>
    <w:rsid w:val="006662A8"/>
    <w:rsid w:val="00672814"/>
    <w:rsid w:val="00686F7C"/>
    <w:rsid w:val="006931AB"/>
    <w:rsid w:val="006A0AD1"/>
    <w:rsid w:val="006A37C7"/>
    <w:rsid w:val="006A671C"/>
    <w:rsid w:val="006B0FA6"/>
    <w:rsid w:val="006C68EC"/>
    <w:rsid w:val="006C7911"/>
    <w:rsid w:val="006D1DC2"/>
    <w:rsid w:val="006D683F"/>
    <w:rsid w:val="006F6263"/>
    <w:rsid w:val="007037B4"/>
    <w:rsid w:val="007059F6"/>
    <w:rsid w:val="00732F48"/>
    <w:rsid w:val="00735A8D"/>
    <w:rsid w:val="00737F24"/>
    <w:rsid w:val="00744D8B"/>
    <w:rsid w:val="00750C0B"/>
    <w:rsid w:val="00750DB5"/>
    <w:rsid w:val="00751298"/>
    <w:rsid w:val="0075737B"/>
    <w:rsid w:val="00761661"/>
    <w:rsid w:val="00767D03"/>
    <w:rsid w:val="00797023"/>
    <w:rsid w:val="007B3CAD"/>
    <w:rsid w:val="007B7FF7"/>
    <w:rsid w:val="007C0DF4"/>
    <w:rsid w:val="007C5D68"/>
    <w:rsid w:val="007D1D00"/>
    <w:rsid w:val="007D4044"/>
    <w:rsid w:val="007E1D2F"/>
    <w:rsid w:val="007E7525"/>
    <w:rsid w:val="007F2CC3"/>
    <w:rsid w:val="007F3A21"/>
    <w:rsid w:val="007F5659"/>
    <w:rsid w:val="0080664C"/>
    <w:rsid w:val="00833D37"/>
    <w:rsid w:val="00840FDB"/>
    <w:rsid w:val="00841AE6"/>
    <w:rsid w:val="008434B1"/>
    <w:rsid w:val="00870D6C"/>
    <w:rsid w:val="008927B1"/>
    <w:rsid w:val="0089321C"/>
    <w:rsid w:val="00896691"/>
    <w:rsid w:val="008A61C6"/>
    <w:rsid w:val="008F53B3"/>
    <w:rsid w:val="009025F0"/>
    <w:rsid w:val="00905120"/>
    <w:rsid w:val="00934A6E"/>
    <w:rsid w:val="00940DB0"/>
    <w:rsid w:val="00940E8D"/>
    <w:rsid w:val="00943D16"/>
    <w:rsid w:val="009538F5"/>
    <w:rsid w:val="00957CC6"/>
    <w:rsid w:val="009703B9"/>
    <w:rsid w:val="00975A0C"/>
    <w:rsid w:val="0099240E"/>
    <w:rsid w:val="009B5AD1"/>
    <w:rsid w:val="009C015E"/>
    <w:rsid w:val="009C29B1"/>
    <w:rsid w:val="009D33AE"/>
    <w:rsid w:val="009D4BDC"/>
    <w:rsid w:val="009E4C2C"/>
    <w:rsid w:val="009E51FE"/>
    <w:rsid w:val="009F4CB3"/>
    <w:rsid w:val="00A0026B"/>
    <w:rsid w:val="00A07210"/>
    <w:rsid w:val="00A15D14"/>
    <w:rsid w:val="00A230EB"/>
    <w:rsid w:val="00A37BF6"/>
    <w:rsid w:val="00A4099B"/>
    <w:rsid w:val="00A4786E"/>
    <w:rsid w:val="00A57F4A"/>
    <w:rsid w:val="00A62D05"/>
    <w:rsid w:val="00A641CA"/>
    <w:rsid w:val="00A64707"/>
    <w:rsid w:val="00A71326"/>
    <w:rsid w:val="00A7256D"/>
    <w:rsid w:val="00A761A8"/>
    <w:rsid w:val="00A83C58"/>
    <w:rsid w:val="00A90D60"/>
    <w:rsid w:val="00AA5E86"/>
    <w:rsid w:val="00AB23B2"/>
    <w:rsid w:val="00AB778B"/>
    <w:rsid w:val="00AC09A9"/>
    <w:rsid w:val="00AE1F5E"/>
    <w:rsid w:val="00AE6D28"/>
    <w:rsid w:val="00B019DE"/>
    <w:rsid w:val="00B16CBF"/>
    <w:rsid w:val="00B30006"/>
    <w:rsid w:val="00B53EBA"/>
    <w:rsid w:val="00B544E9"/>
    <w:rsid w:val="00B6349A"/>
    <w:rsid w:val="00B657B2"/>
    <w:rsid w:val="00B65D66"/>
    <w:rsid w:val="00B728CF"/>
    <w:rsid w:val="00B81C6F"/>
    <w:rsid w:val="00B8408C"/>
    <w:rsid w:val="00BA0912"/>
    <w:rsid w:val="00BB251B"/>
    <w:rsid w:val="00BB2C95"/>
    <w:rsid w:val="00BC0E51"/>
    <w:rsid w:val="00BC3BFB"/>
    <w:rsid w:val="00BD6A0B"/>
    <w:rsid w:val="00BE6676"/>
    <w:rsid w:val="00BF0A6F"/>
    <w:rsid w:val="00BF1C9D"/>
    <w:rsid w:val="00C06E2B"/>
    <w:rsid w:val="00C14819"/>
    <w:rsid w:val="00C213B8"/>
    <w:rsid w:val="00C34216"/>
    <w:rsid w:val="00C412B6"/>
    <w:rsid w:val="00C42AA9"/>
    <w:rsid w:val="00C45A3C"/>
    <w:rsid w:val="00C47895"/>
    <w:rsid w:val="00C53463"/>
    <w:rsid w:val="00C643EC"/>
    <w:rsid w:val="00C661F0"/>
    <w:rsid w:val="00C71220"/>
    <w:rsid w:val="00C72C0E"/>
    <w:rsid w:val="00C7659D"/>
    <w:rsid w:val="00C820AB"/>
    <w:rsid w:val="00C87A78"/>
    <w:rsid w:val="00C90162"/>
    <w:rsid w:val="00CA488D"/>
    <w:rsid w:val="00CA66E5"/>
    <w:rsid w:val="00CB14A1"/>
    <w:rsid w:val="00CC2945"/>
    <w:rsid w:val="00CD3BE5"/>
    <w:rsid w:val="00CE3CD8"/>
    <w:rsid w:val="00CE589D"/>
    <w:rsid w:val="00CF3535"/>
    <w:rsid w:val="00D057D3"/>
    <w:rsid w:val="00D13C95"/>
    <w:rsid w:val="00D1552C"/>
    <w:rsid w:val="00D17836"/>
    <w:rsid w:val="00D246EA"/>
    <w:rsid w:val="00D247E8"/>
    <w:rsid w:val="00D5583B"/>
    <w:rsid w:val="00D7088F"/>
    <w:rsid w:val="00D7114E"/>
    <w:rsid w:val="00D80137"/>
    <w:rsid w:val="00D81CC7"/>
    <w:rsid w:val="00D8652F"/>
    <w:rsid w:val="00D909B1"/>
    <w:rsid w:val="00D92A3A"/>
    <w:rsid w:val="00DA627E"/>
    <w:rsid w:val="00DC1B23"/>
    <w:rsid w:val="00DC34E3"/>
    <w:rsid w:val="00DC4C34"/>
    <w:rsid w:val="00DC55B6"/>
    <w:rsid w:val="00DC677A"/>
    <w:rsid w:val="00DE07B9"/>
    <w:rsid w:val="00DF233F"/>
    <w:rsid w:val="00E11525"/>
    <w:rsid w:val="00E6016F"/>
    <w:rsid w:val="00E6376F"/>
    <w:rsid w:val="00E72699"/>
    <w:rsid w:val="00E825BD"/>
    <w:rsid w:val="00E87388"/>
    <w:rsid w:val="00EA4210"/>
    <w:rsid w:val="00EB13DD"/>
    <w:rsid w:val="00EC68C4"/>
    <w:rsid w:val="00ED1A46"/>
    <w:rsid w:val="00F04741"/>
    <w:rsid w:val="00F11674"/>
    <w:rsid w:val="00F15E0F"/>
    <w:rsid w:val="00F366C8"/>
    <w:rsid w:val="00F42531"/>
    <w:rsid w:val="00F45773"/>
    <w:rsid w:val="00F500CE"/>
    <w:rsid w:val="00F5731F"/>
    <w:rsid w:val="00F85209"/>
    <w:rsid w:val="00F8603A"/>
    <w:rsid w:val="00F947DE"/>
    <w:rsid w:val="00F94BB3"/>
    <w:rsid w:val="00FB6D10"/>
    <w:rsid w:val="00FC71C1"/>
    <w:rsid w:val="00FD7CDF"/>
    <w:rsid w:val="00FE5425"/>
    <w:rsid w:val="00FF1E99"/>
    <w:rsid w:val="00FF4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5D"/>
    <w:rPr>
      <w:rFonts w:eastAsiaTheme="minorEastAsia"/>
    </w:rPr>
  </w:style>
  <w:style w:type="paragraph" w:styleId="Ttulo1">
    <w:name w:val="heading 1"/>
    <w:basedOn w:val="Normal"/>
    <w:next w:val="Normal"/>
    <w:link w:val="Ttulo1Car1"/>
    <w:autoRedefine/>
    <w:qFormat/>
    <w:rsid w:val="00430E98"/>
    <w:pPr>
      <w:keepNext/>
      <w:autoSpaceDE w:val="0"/>
      <w:autoSpaceDN w:val="0"/>
      <w:adjustRightInd w:val="0"/>
      <w:jc w:val="center"/>
      <w:outlineLvl w:val="0"/>
    </w:pPr>
    <w:rPr>
      <w:rFonts w:ascii="Book Antiqua" w:eastAsia="Times New Roman" w:hAnsi="Book Antiqua" w:cs="Times New Roman"/>
      <w:b/>
      <w:bCs/>
      <w:lang w:val="es-DO" w:eastAsia="es-ES"/>
    </w:rPr>
  </w:style>
  <w:style w:type="paragraph" w:styleId="Ttulo2">
    <w:name w:val="heading 2"/>
    <w:basedOn w:val="Normal"/>
    <w:next w:val="Normal"/>
    <w:link w:val="Ttulo2Car"/>
    <w:autoRedefine/>
    <w:qFormat/>
    <w:rsid w:val="00430E98"/>
    <w:pPr>
      <w:keepNext/>
      <w:autoSpaceDE w:val="0"/>
      <w:autoSpaceDN w:val="0"/>
      <w:adjustRightInd w:val="0"/>
      <w:ind w:left="360" w:hanging="360"/>
      <w:contextualSpacing/>
      <w:outlineLvl w:val="1"/>
    </w:pPr>
    <w:rPr>
      <w:rFonts w:ascii="Arial Narrow" w:eastAsia="Times New Roman" w:hAnsi="Arial Narrow" w:cs="Times New Roman"/>
      <w:b/>
      <w:bCs/>
      <w:lang w:val="es-MX" w:eastAsia="es-ES"/>
    </w:rPr>
  </w:style>
  <w:style w:type="paragraph" w:styleId="Ttulo3">
    <w:name w:val="heading 3"/>
    <w:basedOn w:val="Normal"/>
    <w:next w:val="Normal"/>
    <w:link w:val="Ttulo3Car"/>
    <w:uiPriority w:val="9"/>
    <w:unhideWhenUsed/>
    <w:qFormat/>
    <w:rsid w:val="00413965"/>
    <w:pPr>
      <w:keepNext/>
      <w:keepLines/>
      <w:spacing w:before="40"/>
      <w:outlineLvl w:val="2"/>
    </w:pPr>
    <w:rPr>
      <w:rFonts w:asciiTheme="majorHAnsi" w:eastAsiaTheme="majorEastAsia" w:hAnsiTheme="majorHAnsi" w:cstheme="majorBidi"/>
      <w:color w:val="1F3763" w:themeColor="accent1" w:themeShade="7F"/>
      <w:lang w:val="es-MX" w:eastAsia="es-MX"/>
    </w:rPr>
  </w:style>
  <w:style w:type="paragraph" w:styleId="Ttulo4">
    <w:name w:val="heading 4"/>
    <w:basedOn w:val="Normal"/>
    <w:next w:val="Normal"/>
    <w:link w:val="Ttulo4Car"/>
    <w:qFormat/>
    <w:rsid w:val="00430E98"/>
    <w:pPr>
      <w:keepNext/>
      <w:autoSpaceDE w:val="0"/>
      <w:autoSpaceDN w:val="0"/>
      <w:adjustRightInd w:val="0"/>
      <w:outlineLvl w:val="3"/>
    </w:pPr>
    <w:rPr>
      <w:rFonts w:ascii="Arial" w:eastAsia="Times New Roman" w:hAnsi="Arial" w:cs="Times New Roman"/>
      <w:b/>
      <w:sz w:val="22"/>
      <w:lang w:val="es-DO" w:eastAsia="es-ES"/>
    </w:rPr>
  </w:style>
  <w:style w:type="paragraph" w:styleId="Ttulo5">
    <w:name w:val="heading 5"/>
    <w:basedOn w:val="Normal"/>
    <w:next w:val="Normal"/>
    <w:link w:val="Ttulo5Car"/>
    <w:qFormat/>
    <w:rsid w:val="00574D38"/>
    <w:pPr>
      <w:spacing w:before="240" w:after="60"/>
      <w:outlineLvl w:val="4"/>
    </w:pPr>
    <w:rPr>
      <w:rFonts w:ascii="Times New Roman" w:eastAsia="Times New Roman" w:hAnsi="Times New Roman" w:cs="Times New Roman"/>
      <w:b/>
      <w:bCs/>
      <w:i/>
      <w:iCs/>
      <w:sz w:val="26"/>
      <w:szCs w:val="26"/>
      <w:lang w:val="es-MX" w:eastAsia="es-MX"/>
    </w:rPr>
  </w:style>
  <w:style w:type="paragraph" w:styleId="Ttulo6">
    <w:name w:val="heading 6"/>
    <w:basedOn w:val="Normal"/>
    <w:next w:val="Normal"/>
    <w:link w:val="Ttulo6Car"/>
    <w:qFormat/>
    <w:rsid w:val="00430E98"/>
    <w:pPr>
      <w:keepNext/>
      <w:jc w:val="center"/>
      <w:outlineLvl w:val="5"/>
    </w:pPr>
    <w:rPr>
      <w:rFonts w:ascii="Times New Roman" w:eastAsia="Times New Roman" w:hAnsi="Times New Roman" w:cs="Times New Roman"/>
      <w:b/>
      <w:bCs/>
      <w:sz w:val="28"/>
      <w:lang w:val="es-DO" w:eastAsia="es-ES"/>
    </w:rPr>
  </w:style>
  <w:style w:type="paragraph" w:styleId="Ttulo7">
    <w:name w:val="heading 7"/>
    <w:basedOn w:val="Normal"/>
    <w:next w:val="Normal"/>
    <w:link w:val="Ttulo7Car"/>
    <w:qFormat/>
    <w:rsid w:val="00430E98"/>
    <w:pPr>
      <w:keepNext/>
      <w:autoSpaceDE w:val="0"/>
      <w:autoSpaceDN w:val="0"/>
      <w:adjustRightInd w:val="0"/>
      <w:outlineLvl w:val="6"/>
    </w:pPr>
    <w:rPr>
      <w:rFonts w:ascii="Arial" w:eastAsia="Times New Roman" w:hAnsi="Arial" w:cs="Arial"/>
      <w:b/>
      <w:bCs/>
      <w:szCs w:val="22"/>
      <w:lang w:val="es-DO" w:eastAsia="es-ES"/>
    </w:rPr>
  </w:style>
  <w:style w:type="paragraph" w:styleId="Ttulo8">
    <w:name w:val="heading 8"/>
    <w:basedOn w:val="Normal"/>
    <w:next w:val="Normal"/>
    <w:link w:val="Ttulo8Car"/>
    <w:qFormat/>
    <w:rsid w:val="00430E98"/>
    <w:pPr>
      <w:keepNext/>
      <w:jc w:val="both"/>
      <w:outlineLvl w:val="7"/>
    </w:pPr>
    <w:rPr>
      <w:rFonts w:ascii="Arial" w:eastAsia="Times New Roman" w:hAnsi="Arial" w:cs="Arial"/>
      <w:b/>
      <w:lang w:val="es-DO" w:eastAsia="es-ES"/>
    </w:rPr>
  </w:style>
  <w:style w:type="paragraph" w:styleId="Ttulo9">
    <w:name w:val="heading 9"/>
    <w:basedOn w:val="Normal"/>
    <w:next w:val="Normal"/>
    <w:link w:val="Ttulo9Car"/>
    <w:qFormat/>
    <w:rsid w:val="00430E98"/>
    <w:pPr>
      <w:keepNext/>
      <w:jc w:val="center"/>
      <w:outlineLvl w:val="8"/>
    </w:pPr>
    <w:rPr>
      <w:rFonts w:ascii="Arial" w:eastAsia="Times New Roman" w:hAnsi="Arial" w:cs="Arial"/>
      <w:b/>
      <w:lang w:val="es-D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7FF7"/>
    <w:pPr>
      <w:tabs>
        <w:tab w:val="center" w:pos="4680"/>
        <w:tab w:val="right" w:pos="9360"/>
      </w:tabs>
    </w:pPr>
  </w:style>
  <w:style w:type="character" w:customStyle="1" w:styleId="EncabezadoCar">
    <w:name w:val="Encabezado Car"/>
    <w:basedOn w:val="Fuentedeprrafopredeter"/>
    <w:link w:val="Encabezado"/>
    <w:uiPriority w:val="99"/>
    <w:rsid w:val="007B7FF7"/>
  </w:style>
  <w:style w:type="paragraph" w:styleId="Piedepgina">
    <w:name w:val="footer"/>
    <w:basedOn w:val="Normal"/>
    <w:link w:val="PiedepginaCar"/>
    <w:uiPriority w:val="99"/>
    <w:unhideWhenUsed/>
    <w:rsid w:val="007B7FF7"/>
    <w:pPr>
      <w:tabs>
        <w:tab w:val="center" w:pos="4680"/>
        <w:tab w:val="right" w:pos="9360"/>
      </w:tabs>
    </w:pPr>
  </w:style>
  <w:style w:type="character" w:customStyle="1" w:styleId="PiedepginaCar">
    <w:name w:val="Pie de página Car"/>
    <w:basedOn w:val="Fuentedeprrafopredeter"/>
    <w:link w:val="Piedepgina"/>
    <w:uiPriority w:val="99"/>
    <w:rsid w:val="007B7FF7"/>
  </w:style>
  <w:style w:type="paragraph" w:styleId="Textodeglobo">
    <w:name w:val="Balloon Text"/>
    <w:basedOn w:val="Normal"/>
    <w:link w:val="TextodegloboCar"/>
    <w:semiHidden/>
    <w:unhideWhenUsed/>
    <w:rsid w:val="00686F7C"/>
    <w:rPr>
      <w:rFonts w:ascii="Times New Roman" w:hAnsi="Times New Roman" w:cs="Times New Roman"/>
      <w:sz w:val="18"/>
      <w:szCs w:val="18"/>
    </w:rPr>
  </w:style>
  <w:style w:type="character" w:customStyle="1" w:styleId="TextodegloboCar">
    <w:name w:val="Texto de globo Car"/>
    <w:basedOn w:val="Fuentedeprrafopredeter"/>
    <w:link w:val="Textodeglobo"/>
    <w:semiHidden/>
    <w:rsid w:val="00686F7C"/>
    <w:rPr>
      <w:rFonts w:ascii="Times New Roman" w:eastAsiaTheme="minorEastAsia" w:hAnsi="Times New Roman" w:cs="Times New Roman"/>
      <w:sz w:val="18"/>
      <w:szCs w:val="18"/>
    </w:rPr>
  </w:style>
  <w:style w:type="paragraph" w:styleId="Textoindependiente">
    <w:name w:val="Body Text"/>
    <w:basedOn w:val="Normal"/>
    <w:link w:val="TextoindependienteCar"/>
    <w:rsid w:val="004137EB"/>
    <w:pPr>
      <w:spacing w:after="120"/>
    </w:pPr>
    <w:rPr>
      <w:rFonts w:ascii="Times New Roman" w:eastAsia="Times New Roman" w:hAnsi="Times New Roman" w:cs="Times New Roman"/>
      <w:lang w:val="es-MX" w:eastAsia="es-MX"/>
    </w:rPr>
  </w:style>
  <w:style w:type="character" w:customStyle="1" w:styleId="TextoindependienteCar">
    <w:name w:val="Texto independiente Car"/>
    <w:basedOn w:val="Fuentedeprrafopredeter"/>
    <w:link w:val="Textoindependiente"/>
    <w:rsid w:val="004137EB"/>
    <w:rPr>
      <w:rFonts w:ascii="Times New Roman" w:eastAsia="Times New Roman" w:hAnsi="Times New Roman" w:cs="Times New Roman"/>
      <w:lang w:val="es-MX" w:eastAsia="es-MX"/>
    </w:rPr>
  </w:style>
  <w:style w:type="paragraph" w:styleId="Prrafodelista">
    <w:name w:val="List Paragraph"/>
    <w:aliases w:val="Capítulo,Compomente,Título 2.,Bullets,Encabezado borrador,Titulo de Fígura,TITULO A,DINFO_Materia,Lista - Párrafo,Bullet Level 2,Use Case List Paragraph,lp1,Cuadro 2-1,Fundamentacion,Bulleted List,Párrafo de lista2,Titulo parrafo,Punto"/>
    <w:basedOn w:val="Normal"/>
    <w:link w:val="PrrafodelistaCar"/>
    <w:uiPriority w:val="34"/>
    <w:qFormat/>
    <w:rsid w:val="004137EB"/>
    <w:pPr>
      <w:ind w:left="720"/>
      <w:contextualSpacing/>
    </w:pPr>
    <w:rPr>
      <w:rFonts w:ascii="Times New Roman" w:eastAsia="Times New Roman" w:hAnsi="Times New Roman" w:cs="Times New Roman"/>
      <w:lang w:val="es-MX" w:eastAsia="es-MX"/>
    </w:rPr>
  </w:style>
  <w:style w:type="character" w:styleId="nfasis">
    <w:name w:val="Emphasis"/>
    <w:basedOn w:val="Fuentedeprrafopredeter"/>
    <w:uiPriority w:val="20"/>
    <w:qFormat/>
    <w:rsid w:val="004137EB"/>
    <w:rPr>
      <w:rFonts w:cs="Times New Roman"/>
      <w:i/>
      <w:iCs/>
    </w:rPr>
  </w:style>
  <w:style w:type="character" w:customStyle="1" w:styleId="apple-converted-space">
    <w:name w:val="apple-converted-space"/>
    <w:basedOn w:val="Fuentedeprrafopredeter"/>
    <w:rsid w:val="004137EB"/>
    <w:rPr>
      <w:rFonts w:cs="Times New Roman"/>
    </w:rPr>
  </w:style>
  <w:style w:type="paragraph" w:customStyle="1" w:styleId="Cuerpo">
    <w:name w:val="Cuerpo"/>
    <w:rsid w:val="004137EB"/>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ascii="Calibri" w:eastAsia="Times New Roman" w:hAnsi="Calibri" w:cs="Calibri"/>
      <w:color w:val="000000"/>
      <w:sz w:val="22"/>
      <w:szCs w:val="22"/>
      <w:u w:color="000000"/>
      <w:lang w:val="es-DO" w:eastAsia="es-DO"/>
    </w:rPr>
  </w:style>
  <w:style w:type="table" w:styleId="Tablaconcuadrcula">
    <w:name w:val="Table Grid"/>
    <w:basedOn w:val="Tablanormal"/>
    <w:uiPriority w:val="59"/>
    <w:rsid w:val="004137EB"/>
    <w:rPr>
      <w:rFonts w:ascii="Times New Roman" w:eastAsia="Times New Roman" w:hAnsi="Times New Roman" w:cs="Times New Roman"/>
      <w:sz w:val="20"/>
      <w:szCs w:val="20"/>
      <w:lang w:val="es-DO"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Capítulo Car,Compomente Car,Título 2. Car,Bullets Car,Encabezado borrador Car,Titulo de Fígura Car,TITULO A Car,DINFO_Materia Car,Lista - Párrafo Car,Bullet Level 2 Car,Use Case List Paragraph Car,lp1 Car,Cuadro 2-1 Car,Punto Car"/>
    <w:link w:val="Prrafodelista"/>
    <w:uiPriority w:val="34"/>
    <w:qFormat/>
    <w:locked/>
    <w:rsid w:val="004137EB"/>
    <w:rPr>
      <w:rFonts w:ascii="Times New Roman" w:eastAsia="Times New Roman" w:hAnsi="Times New Roman" w:cs="Times New Roman"/>
      <w:lang w:val="es-MX" w:eastAsia="es-MX"/>
    </w:rPr>
  </w:style>
  <w:style w:type="table" w:customStyle="1" w:styleId="TableNormal1">
    <w:name w:val="Table Normal1"/>
    <w:uiPriority w:val="99"/>
    <w:semiHidden/>
    <w:rsid w:val="004137EB"/>
    <w:rPr>
      <w:rFonts w:eastAsiaTheme="minorEastAsia" w:cs="Times New Roman"/>
      <w:sz w:val="22"/>
      <w:szCs w:val="22"/>
    </w:rPr>
    <w:tblPr>
      <w:tblCellMar>
        <w:top w:w="0" w:type="dxa"/>
        <w:left w:w="108" w:type="dxa"/>
        <w:bottom w:w="0" w:type="dxa"/>
        <w:right w:w="108" w:type="dxa"/>
      </w:tblCellMar>
    </w:tblPr>
  </w:style>
  <w:style w:type="character" w:customStyle="1" w:styleId="Ttulo5Car">
    <w:name w:val="Título 5 Car"/>
    <w:basedOn w:val="Fuentedeprrafopredeter"/>
    <w:link w:val="Ttulo5"/>
    <w:rsid w:val="00574D38"/>
    <w:rPr>
      <w:rFonts w:ascii="Times New Roman" w:eastAsia="Times New Roman" w:hAnsi="Times New Roman" w:cs="Times New Roman"/>
      <w:b/>
      <w:bCs/>
      <w:i/>
      <w:iCs/>
      <w:sz w:val="26"/>
      <w:szCs w:val="26"/>
      <w:lang w:val="es-MX" w:eastAsia="es-MX"/>
    </w:rPr>
  </w:style>
  <w:style w:type="character" w:styleId="Refdecomentario">
    <w:name w:val="annotation reference"/>
    <w:basedOn w:val="Fuentedeprrafopredeter"/>
    <w:unhideWhenUsed/>
    <w:rsid w:val="00A83C58"/>
    <w:rPr>
      <w:sz w:val="16"/>
      <w:szCs w:val="16"/>
    </w:rPr>
  </w:style>
  <w:style w:type="paragraph" w:styleId="Textocomentario">
    <w:name w:val="annotation text"/>
    <w:basedOn w:val="Normal"/>
    <w:link w:val="TextocomentarioCar"/>
    <w:uiPriority w:val="99"/>
    <w:unhideWhenUsed/>
    <w:rsid w:val="00A83C58"/>
    <w:rPr>
      <w:sz w:val="20"/>
      <w:szCs w:val="20"/>
    </w:rPr>
  </w:style>
  <w:style w:type="character" w:customStyle="1" w:styleId="TextocomentarioCar">
    <w:name w:val="Texto comentario Car"/>
    <w:basedOn w:val="Fuentedeprrafopredeter"/>
    <w:link w:val="Textocomentario"/>
    <w:uiPriority w:val="99"/>
    <w:rsid w:val="00A83C58"/>
    <w:rPr>
      <w:rFonts w:eastAsiaTheme="minorEastAsia"/>
      <w:sz w:val="20"/>
      <w:szCs w:val="20"/>
    </w:rPr>
  </w:style>
  <w:style w:type="paragraph" w:styleId="Asuntodelcomentario">
    <w:name w:val="annotation subject"/>
    <w:basedOn w:val="Textocomentario"/>
    <w:next w:val="Textocomentario"/>
    <w:link w:val="AsuntodelcomentarioCar"/>
    <w:unhideWhenUsed/>
    <w:rsid w:val="00A83C58"/>
    <w:rPr>
      <w:b/>
      <w:bCs/>
    </w:rPr>
  </w:style>
  <w:style w:type="character" w:customStyle="1" w:styleId="AsuntodelcomentarioCar">
    <w:name w:val="Asunto del comentario Car"/>
    <w:basedOn w:val="TextocomentarioCar"/>
    <w:link w:val="Asuntodelcomentario"/>
    <w:rsid w:val="00A83C58"/>
    <w:rPr>
      <w:rFonts w:eastAsiaTheme="minorEastAsia"/>
      <w:b/>
      <w:bCs/>
      <w:sz w:val="20"/>
      <w:szCs w:val="20"/>
    </w:rPr>
  </w:style>
  <w:style w:type="paragraph" w:customStyle="1" w:styleId="TDR1">
    <w:name w:val="TDR1"/>
    <w:basedOn w:val="Normal"/>
    <w:qFormat/>
    <w:rsid w:val="00750DB5"/>
    <w:pPr>
      <w:numPr>
        <w:numId w:val="1"/>
      </w:numPr>
      <w:spacing w:after="6" w:line="248" w:lineRule="auto"/>
      <w:jc w:val="both"/>
    </w:pPr>
    <w:rPr>
      <w:rFonts w:ascii="Times New Roman" w:eastAsia="Times New Roman" w:hAnsi="Times New Roman" w:cs="Times New Roman"/>
      <w:color w:val="000000"/>
      <w:sz w:val="22"/>
      <w:szCs w:val="22"/>
      <w:lang w:val="es-DO" w:eastAsia="es-DO"/>
    </w:rPr>
  </w:style>
  <w:style w:type="paragraph" w:customStyle="1" w:styleId="TDR2">
    <w:name w:val="TDR2"/>
    <w:basedOn w:val="Normal"/>
    <w:qFormat/>
    <w:rsid w:val="00750DB5"/>
    <w:pPr>
      <w:numPr>
        <w:ilvl w:val="1"/>
        <w:numId w:val="1"/>
      </w:numPr>
      <w:spacing w:after="6" w:line="248" w:lineRule="auto"/>
      <w:jc w:val="both"/>
    </w:pPr>
    <w:rPr>
      <w:rFonts w:ascii="Times New Roman" w:eastAsia="Times New Roman" w:hAnsi="Times New Roman" w:cs="Times New Roman"/>
      <w:color w:val="000000"/>
      <w:sz w:val="22"/>
      <w:szCs w:val="22"/>
      <w:lang w:val="es-DO" w:eastAsia="es-DO"/>
    </w:rPr>
  </w:style>
  <w:style w:type="paragraph" w:customStyle="1" w:styleId="TDR3">
    <w:name w:val="TDR3"/>
    <w:basedOn w:val="Normal"/>
    <w:qFormat/>
    <w:rsid w:val="00750DB5"/>
    <w:pPr>
      <w:numPr>
        <w:ilvl w:val="2"/>
        <w:numId w:val="1"/>
      </w:numPr>
      <w:spacing w:after="6" w:line="248" w:lineRule="auto"/>
      <w:jc w:val="both"/>
    </w:pPr>
    <w:rPr>
      <w:rFonts w:ascii="Times New Roman" w:eastAsia="Times New Roman" w:hAnsi="Times New Roman" w:cs="Times New Roman"/>
      <w:color w:val="000000"/>
      <w:sz w:val="22"/>
      <w:szCs w:val="22"/>
      <w:lang w:val="es-DO" w:eastAsia="es-DO"/>
    </w:rPr>
  </w:style>
  <w:style w:type="table" w:customStyle="1" w:styleId="TableGrid1">
    <w:name w:val="Table Grid1"/>
    <w:basedOn w:val="Tablanormal"/>
    <w:next w:val="Tablaconcuadrcula"/>
    <w:uiPriority w:val="59"/>
    <w:rsid w:val="00365E61"/>
    <w:rPr>
      <w:rFonts w:ascii="Times New Roman" w:eastAsia="Times New Roman" w:hAnsi="Times New Roman" w:cs="Times New Roman"/>
      <w:sz w:val="20"/>
      <w:szCs w:val="20"/>
      <w:lang w:val="es-DO"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D1A46"/>
    <w:pPr>
      <w:pBdr>
        <w:top w:val="nil"/>
        <w:left w:val="nil"/>
        <w:bottom w:val="nil"/>
        <w:right w:val="nil"/>
        <w:between w:val="nil"/>
        <w:bar w:val="nil"/>
      </w:pBdr>
    </w:pPr>
    <w:rPr>
      <w:rFonts w:ascii="Calibri" w:eastAsia="Arial Unicode MS" w:hAnsi="Calibri" w:cs="Arial Unicode MS"/>
      <w:color w:val="000000"/>
      <w:u w:color="000000"/>
      <w:bdr w:val="nil"/>
    </w:rPr>
  </w:style>
  <w:style w:type="character" w:customStyle="1" w:styleId="Ttulo3Car">
    <w:name w:val="Título 3 Car"/>
    <w:basedOn w:val="Fuentedeprrafopredeter"/>
    <w:link w:val="Ttulo3"/>
    <w:uiPriority w:val="9"/>
    <w:rsid w:val="00413965"/>
    <w:rPr>
      <w:rFonts w:asciiTheme="majorHAnsi" w:eastAsiaTheme="majorEastAsia" w:hAnsiTheme="majorHAnsi" w:cstheme="majorBidi"/>
      <w:color w:val="1F3763" w:themeColor="accent1" w:themeShade="7F"/>
      <w:lang w:val="es-MX" w:eastAsia="es-MX"/>
    </w:rPr>
  </w:style>
  <w:style w:type="paragraph" w:styleId="Revisin">
    <w:name w:val="Revision"/>
    <w:hidden/>
    <w:uiPriority w:val="99"/>
    <w:semiHidden/>
    <w:rsid w:val="00392EF3"/>
    <w:rPr>
      <w:rFonts w:eastAsiaTheme="minorEastAsia"/>
    </w:rPr>
  </w:style>
  <w:style w:type="paragraph" w:styleId="NormalWeb">
    <w:name w:val="Normal (Web)"/>
    <w:basedOn w:val="Normal"/>
    <w:uiPriority w:val="99"/>
    <w:unhideWhenUsed/>
    <w:rsid w:val="00386020"/>
    <w:pPr>
      <w:spacing w:before="100" w:beforeAutospacing="1" w:after="100" w:afterAutospacing="1"/>
    </w:pPr>
    <w:rPr>
      <w:rFonts w:ascii="Times New Roman" w:eastAsia="Times New Roman" w:hAnsi="Times New Roman" w:cs="Times New Roman"/>
    </w:rPr>
  </w:style>
  <w:style w:type="character" w:customStyle="1" w:styleId="Style6">
    <w:name w:val="Style6"/>
    <w:basedOn w:val="Fuentedeprrafopredeter"/>
    <w:uiPriority w:val="1"/>
    <w:qFormat/>
    <w:rsid w:val="00D1552C"/>
    <w:rPr>
      <w:rFonts w:ascii="Arial Bold" w:hAnsi="Arial Bold"/>
      <w:b/>
      <w:spacing w:val="-20"/>
      <w:w w:val="90"/>
      <w:sz w:val="22"/>
    </w:rPr>
  </w:style>
  <w:style w:type="table" w:customStyle="1" w:styleId="Tablaconcuadrcula1">
    <w:name w:val="Tabla con cuadrícula1"/>
    <w:basedOn w:val="Tablanormal"/>
    <w:next w:val="Tablaconcuadrcula"/>
    <w:uiPriority w:val="59"/>
    <w:rsid w:val="00430E98"/>
    <w:rPr>
      <w:rFonts w:ascii="Times New Roman" w:eastAsia="Batang" w:hAnsi="Times New Roman" w:cs="Times New Roman"/>
      <w:sz w:val="20"/>
      <w:szCs w:val="20"/>
      <w:lang w:val="es-DO"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rsid w:val="00430E9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430E98"/>
    <w:rPr>
      <w:rFonts w:ascii="Arial Narrow" w:eastAsia="Times New Roman" w:hAnsi="Arial Narrow" w:cs="Times New Roman"/>
      <w:b/>
      <w:bCs/>
      <w:lang w:val="es-MX" w:eastAsia="es-ES"/>
    </w:rPr>
  </w:style>
  <w:style w:type="character" w:customStyle="1" w:styleId="Ttulo4Car">
    <w:name w:val="Título 4 Car"/>
    <w:basedOn w:val="Fuentedeprrafopredeter"/>
    <w:link w:val="Ttulo4"/>
    <w:rsid w:val="00430E98"/>
    <w:rPr>
      <w:rFonts w:ascii="Arial" w:eastAsia="Times New Roman" w:hAnsi="Arial" w:cs="Times New Roman"/>
      <w:b/>
      <w:sz w:val="22"/>
      <w:lang w:val="es-DO" w:eastAsia="es-ES"/>
    </w:rPr>
  </w:style>
  <w:style w:type="character" w:customStyle="1" w:styleId="Ttulo6Car">
    <w:name w:val="Título 6 Car"/>
    <w:basedOn w:val="Fuentedeprrafopredeter"/>
    <w:link w:val="Ttulo6"/>
    <w:rsid w:val="00430E98"/>
    <w:rPr>
      <w:rFonts w:ascii="Times New Roman" w:eastAsia="Times New Roman" w:hAnsi="Times New Roman" w:cs="Times New Roman"/>
      <w:b/>
      <w:bCs/>
      <w:sz w:val="28"/>
      <w:lang w:val="es-DO" w:eastAsia="es-ES"/>
    </w:rPr>
  </w:style>
  <w:style w:type="character" w:customStyle="1" w:styleId="Ttulo7Car">
    <w:name w:val="Título 7 Car"/>
    <w:basedOn w:val="Fuentedeprrafopredeter"/>
    <w:link w:val="Ttulo7"/>
    <w:rsid w:val="00430E98"/>
    <w:rPr>
      <w:rFonts w:ascii="Arial" w:eastAsia="Times New Roman" w:hAnsi="Arial" w:cs="Arial"/>
      <w:b/>
      <w:bCs/>
      <w:szCs w:val="22"/>
      <w:lang w:val="es-DO" w:eastAsia="es-ES"/>
    </w:rPr>
  </w:style>
  <w:style w:type="character" w:customStyle="1" w:styleId="Ttulo8Car">
    <w:name w:val="Título 8 Car"/>
    <w:basedOn w:val="Fuentedeprrafopredeter"/>
    <w:link w:val="Ttulo8"/>
    <w:rsid w:val="00430E98"/>
    <w:rPr>
      <w:rFonts w:ascii="Arial" w:eastAsia="Times New Roman" w:hAnsi="Arial" w:cs="Arial"/>
      <w:b/>
      <w:lang w:val="es-DO" w:eastAsia="es-ES"/>
    </w:rPr>
  </w:style>
  <w:style w:type="character" w:customStyle="1" w:styleId="Ttulo9Car">
    <w:name w:val="Título 9 Car"/>
    <w:basedOn w:val="Fuentedeprrafopredeter"/>
    <w:link w:val="Ttulo9"/>
    <w:rsid w:val="00430E98"/>
    <w:rPr>
      <w:rFonts w:ascii="Arial" w:eastAsia="Times New Roman" w:hAnsi="Arial" w:cs="Arial"/>
      <w:b/>
      <w:lang w:val="es-DO" w:eastAsia="es-ES"/>
    </w:rPr>
  </w:style>
  <w:style w:type="character" w:customStyle="1" w:styleId="Ttulo1Car1">
    <w:name w:val="Título 1 Car1"/>
    <w:basedOn w:val="Fuentedeprrafopredeter"/>
    <w:link w:val="Ttulo1"/>
    <w:rsid w:val="00430E98"/>
    <w:rPr>
      <w:rFonts w:ascii="Book Antiqua" w:eastAsia="Times New Roman" w:hAnsi="Book Antiqua" w:cs="Times New Roman"/>
      <w:b/>
      <w:bCs/>
      <w:lang w:val="es-DO" w:eastAsia="es-ES"/>
    </w:rPr>
  </w:style>
  <w:style w:type="paragraph" w:styleId="Epgrafe">
    <w:name w:val="caption"/>
    <w:basedOn w:val="Normal"/>
    <w:next w:val="Normal"/>
    <w:qFormat/>
    <w:rsid w:val="00430E98"/>
    <w:pPr>
      <w:autoSpaceDE w:val="0"/>
      <w:autoSpaceDN w:val="0"/>
      <w:adjustRightInd w:val="0"/>
      <w:jc w:val="center"/>
    </w:pPr>
    <w:rPr>
      <w:rFonts w:ascii="TimesNewRoman,Bold" w:eastAsia="Times New Roman" w:hAnsi="TimesNewRoman,Bold" w:cs="Times New Roman"/>
      <w:b/>
      <w:bCs/>
      <w:color w:val="000000"/>
      <w:sz w:val="28"/>
      <w:szCs w:val="28"/>
      <w:lang w:val="es-DO" w:eastAsia="es-ES"/>
    </w:rPr>
  </w:style>
  <w:style w:type="paragraph" w:styleId="Textoindependiente2">
    <w:name w:val="Body Text 2"/>
    <w:basedOn w:val="Normal"/>
    <w:link w:val="Textoindependiente2Car"/>
    <w:rsid w:val="00430E98"/>
    <w:pPr>
      <w:autoSpaceDE w:val="0"/>
      <w:autoSpaceDN w:val="0"/>
      <w:adjustRightInd w:val="0"/>
      <w:jc w:val="both"/>
    </w:pPr>
    <w:rPr>
      <w:rFonts w:ascii="TimesNewRoman" w:eastAsia="Times New Roman" w:hAnsi="TimesNewRoman" w:cs="Times New Roman"/>
      <w:color w:val="000000"/>
      <w:sz w:val="22"/>
      <w:szCs w:val="22"/>
      <w:lang w:val="es-DO" w:eastAsia="es-ES"/>
    </w:rPr>
  </w:style>
  <w:style w:type="character" w:customStyle="1" w:styleId="Textoindependiente2Car">
    <w:name w:val="Texto independiente 2 Car"/>
    <w:basedOn w:val="Fuentedeprrafopredeter"/>
    <w:link w:val="Textoindependiente2"/>
    <w:rsid w:val="00430E98"/>
    <w:rPr>
      <w:rFonts w:ascii="TimesNewRoman" w:eastAsia="Times New Roman" w:hAnsi="TimesNewRoman" w:cs="Times New Roman"/>
      <w:color w:val="000000"/>
      <w:sz w:val="22"/>
      <w:szCs w:val="22"/>
      <w:lang w:val="es-DO" w:eastAsia="es-ES"/>
    </w:rPr>
  </w:style>
  <w:style w:type="paragraph" w:styleId="Textoindependiente3">
    <w:name w:val="Body Text 3"/>
    <w:basedOn w:val="Normal"/>
    <w:link w:val="Textoindependiente3Car"/>
    <w:rsid w:val="00430E98"/>
    <w:pPr>
      <w:autoSpaceDE w:val="0"/>
      <w:autoSpaceDN w:val="0"/>
      <w:adjustRightInd w:val="0"/>
      <w:jc w:val="both"/>
    </w:pPr>
    <w:rPr>
      <w:rFonts w:ascii="TimesNewRoman,Bold" w:eastAsia="Times New Roman" w:hAnsi="TimesNewRoman,Bold" w:cs="Times New Roman"/>
      <w:b/>
      <w:bCs/>
      <w:color w:val="000000"/>
      <w:sz w:val="28"/>
      <w:szCs w:val="28"/>
      <w:lang w:val="es-DO" w:eastAsia="es-ES"/>
    </w:rPr>
  </w:style>
  <w:style w:type="character" w:customStyle="1" w:styleId="Textoindependiente3Car">
    <w:name w:val="Texto independiente 3 Car"/>
    <w:basedOn w:val="Fuentedeprrafopredeter"/>
    <w:link w:val="Textoindependiente3"/>
    <w:rsid w:val="00430E98"/>
    <w:rPr>
      <w:rFonts w:ascii="TimesNewRoman,Bold" w:eastAsia="Times New Roman" w:hAnsi="TimesNewRoman,Bold" w:cs="Times New Roman"/>
      <w:b/>
      <w:bCs/>
      <w:color w:val="000000"/>
      <w:sz w:val="28"/>
      <w:szCs w:val="28"/>
      <w:lang w:val="es-DO" w:eastAsia="es-ES"/>
    </w:rPr>
  </w:style>
  <w:style w:type="character" w:styleId="Nmerodepgina">
    <w:name w:val="page number"/>
    <w:basedOn w:val="Fuentedeprrafopredeter"/>
    <w:rsid w:val="00430E98"/>
  </w:style>
  <w:style w:type="paragraph" w:styleId="Lista2">
    <w:name w:val="List 2"/>
    <w:basedOn w:val="Normal"/>
    <w:rsid w:val="00430E98"/>
    <w:pPr>
      <w:ind w:left="566" w:hanging="283"/>
    </w:pPr>
    <w:rPr>
      <w:rFonts w:ascii="Times New Roman" w:eastAsia="Times New Roman" w:hAnsi="Times New Roman" w:cs="Times New Roman"/>
      <w:lang w:val="es-DO"/>
    </w:rPr>
  </w:style>
  <w:style w:type="paragraph" w:customStyle="1" w:styleId="Default">
    <w:name w:val="Default"/>
    <w:rsid w:val="00430E98"/>
    <w:pPr>
      <w:autoSpaceDE w:val="0"/>
      <w:autoSpaceDN w:val="0"/>
      <w:adjustRightInd w:val="0"/>
    </w:pPr>
    <w:rPr>
      <w:rFonts w:ascii="Times New Roman" w:eastAsia="Times New Roman" w:hAnsi="Times New Roman" w:cs="Times New Roman"/>
      <w:color w:val="000000"/>
      <w:lang w:val="es-ES" w:eastAsia="es-ES"/>
    </w:rPr>
  </w:style>
  <w:style w:type="paragraph" w:customStyle="1" w:styleId="Heading21">
    <w:name w:val="Heading 21"/>
    <w:aliases w:val="Title Header2"/>
    <w:basedOn w:val="Default"/>
    <w:next w:val="Default"/>
    <w:rsid w:val="00430E98"/>
  </w:style>
  <w:style w:type="paragraph" w:customStyle="1" w:styleId="Heading31">
    <w:name w:val="Heading 31"/>
    <w:aliases w:val="Section Header3"/>
    <w:basedOn w:val="Default"/>
    <w:next w:val="Default"/>
    <w:rsid w:val="00430E98"/>
  </w:style>
  <w:style w:type="character" w:styleId="Textoennegrita">
    <w:name w:val="Strong"/>
    <w:basedOn w:val="Fuentedeprrafopredeter"/>
    <w:uiPriority w:val="22"/>
    <w:qFormat/>
    <w:rsid w:val="00430E98"/>
    <w:rPr>
      <w:b/>
      <w:bCs/>
    </w:rPr>
  </w:style>
  <w:style w:type="paragraph" w:styleId="Sangradetextonormal">
    <w:name w:val="Body Text Indent"/>
    <w:basedOn w:val="Normal"/>
    <w:link w:val="SangradetextonormalCar"/>
    <w:rsid w:val="00430E98"/>
    <w:pPr>
      <w:spacing w:before="100" w:beforeAutospacing="1" w:after="100" w:afterAutospacing="1"/>
      <w:ind w:left="360"/>
      <w:jc w:val="both"/>
    </w:pPr>
    <w:rPr>
      <w:rFonts w:ascii="Times New Roman" w:eastAsia="SimSun" w:hAnsi="Times New Roman" w:cs="Times New Roman"/>
      <w:b/>
      <w:bCs/>
      <w:lang w:val="es-DO" w:eastAsia="es-ES"/>
    </w:rPr>
  </w:style>
  <w:style w:type="character" w:customStyle="1" w:styleId="SangradetextonormalCar">
    <w:name w:val="Sangría de texto normal Car"/>
    <w:basedOn w:val="Fuentedeprrafopredeter"/>
    <w:link w:val="Sangradetextonormal"/>
    <w:rsid w:val="00430E98"/>
    <w:rPr>
      <w:rFonts w:ascii="Times New Roman" w:eastAsia="SimSun" w:hAnsi="Times New Roman" w:cs="Times New Roman"/>
      <w:b/>
      <w:bCs/>
      <w:lang w:val="es-DO" w:eastAsia="es-ES"/>
    </w:rPr>
  </w:style>
  <w:style w:type="paragraph" w:styleId="Sangra3detindependiente">
    <w:name w:val="Body Text Indent 3"/>
    <w:basedOn w:val="Normal"/>
    <w:link w:val="Sangra3detindependienteCar"/>
    <w:rsid w:val="00430E98"/>
    <w:pPr>
      <w:spacing w:line="360" w:lineRule="auto"/>
      <w:ind w:left="900"/>
      <w:jc w:val="both"/>
    </w:pPr>
    <w:rPr>
      <w:rFonts w:ascii="Arial" w:eastAsia="Times New Roman" w:hAnsi="Arial" w:cs="Arial"/>
      <w:sz w:val="20"/>
      <w:szCs w:val="20"/>
      <w:lang w:val="es-DO" w:eastAsia="es-ES"/>
    </w:rPr>
  </w:style>
  <w:style w:type="character" w:customStyle="1" w:styleId="Sangra3detindependienteCar">
    <w:name w:val="Sangría 3 de t. independiente Car"/>
    <w:basedOn w:val="Fuentedeprrafopredeter"/>
    <w:link w:val="Sangra3detindependiente"/>
    <w:rsid w:val="00430E98"/>
    <w:rPr>
      <w:rFonts w:ascii="Arial" w:eastAsia="Times New Roman" w:hAnsi="Arial" w:cs="Arial"/>
      <w:sz w:val="20"/>
      <w:szCs w:val="20"/>
      <w:lang w:val="es-DO" w:eastAsia="es-ES"/>
    </w:rPr>
  </w:style>
  <w:style w:type="paragraph" w:styleId="Sangra2detindependiente">
    <w:name w:val="Body Text Indent 2"/>
    <w:basedOn w:val="Normal"/>
    <w:link w:val="Sangra2detindependienteCar"/>
    <w:rsid w:val="00430E98"/>
    <w:pPr>
      <w:spacing w:line="360" w:lineRule="auto"/>
      <w:ind w:left="993" w:hanging="993"/>
      <w:jc w:val="both"/>
    </w:pPr>
    <w:rPr>
      <w:rFonts w:ascii="Arial" w:eastAsia="Times New Roman" w:hAnsi="Arial" w:cs="Arial"/>
      <w:sz w:val="20"/>
      <w:szCs w:val="20"/>
      <w:lang w:val="es-ES_tradnl" w:eastAsia="es-ES"/>
    </w:rPr>
  </w:style>
  <w:style w:type="character" w:customStyle="1" w:styleId="Sangra2detindependienteCar">
    <w:name w:val="Sangría 2 de t. independiente Car"/>
    <w:basedOn w:val="Fuentedeprrafopredeter"/>
    <w:link w:val="Sangra2detindependiente"/>
    <w:rsid w:val="00430E98"/>
    <w:rPr>
      <w:rFonts w:ascii="Arial" w:eastAsia="Times New Roman" w:hAnsi="Arial" w:cs="Arial"/>
      <w:sz w:val="20"/>
      <w:szCs w:val="20"/>
      <w:lang w:val="es-ES_tradnl" w:eastAsia="es-ES"/>
    </w:rPr>
  </w:style>
  <w:style w:type="paragraph" w:customStyle="1" w:styleId="SectionVIIHeader2">
    <w:name w:val="Section VII Header2"/>
    <w:basedOn w:val="Default"/>
    <w:next w:val="Default"/>
    <w:rsid w:val="00430E98"/>
  </w:style>
  <w:style w:type="paragraph" w:customStyle="1" w:styleId="2AutoList1">
    <w:name w:val="2AutoList1"/>
    <w:basedOn w:val="Default"/>
    <w:next w:val="Default"/>
    <w:rsid w:val="00430E98"/>
  </w:style>
  <w:style w:type="paragraph" w:customStyle="1" w:styleId="Header1">
    <w:name w:val="Header1"/>
    <w:basedOn w:val="Default"/>
    <w:next w:val="Default"/>
    <w:rsid w:val="00430E98"/>
  </w:style>
  <w:style w:type="paragraph" w:customStyle="1" w:styleId="Heading11">
    <w:name w:val="Heading 11"/>
    <w:aliases w:val="Document Header1"/>
    <w:basedOn w:val="Default"/>
    <w:next w:val="Default"/>
    <w:rsid w:val="00430E98"/>
  </w:style>
  <w:style w:type="paragraph" w:customStyle="1" w:styleId="Style1">
    <w:name w:val="Style1"/>
    <w:basedOn w:val="Default"/>
    <w:next w:val="Default"/>
    <w:rsid w:val="00430E98"/>
  </w:style>
  <w:style w:type="paragraph" w:customStyle="1" w:styleId="TOCNumber1">
    <w:name w:val="TOC Number1"/>
    <w:basedOn w:val="Default"/>
    <w:next w:val="Default"/>
    <w:rsid w:val="00430E98"/>
  </w:style>
  <w:style w:type="paragraph" w:styleId="TDC1">
    <w:name w:val="toc 1"/>
    <w:basedOn w:val="Normal"/>
    <w:next w:val="Normal"/>
    <w:autoRedefine/>
    <w:uiPriority w:val="39"/>
    <w:qFormat/>
    <w:rsid w:val="00430E98"/>
    <w:pPr>
      <w:tabs>
        <w:tab w:val="right" w:leader="dot" w:pos="9360"/>
      </w:tabs>
    </w:pPr>
    <w:rPr>
      <w:rFonts w:ascii="Book Antiqua" w:eastAsia="Times New Roman" w:hAnsi="Book Antiqua" w:cs="Times New Roman"/>
      <w:b/>
      <w:iCs/>
      <w:noProof/>
      <w:sz w:val="22"/>
      <w:szCs w:val="22"/>
      <w:lang w:val="es-ES_tradnl" w:eastAsia="es-DO"/>
    </w:rPr>
  </w:style>
  <w:style w:type="paragraph" w:styleId="Ttulo">
    <w:name w:val="Title"/>
    <w:basedOn w:val="Normal"/>
    <w:link w:val="TtuloCar"/>
    <w:autoRedefine/>
    <w:qFormat/>
    <w:rsid w:val="00430E98"/>
    <w:pPr>
      <w:spacing w:before="240" w:after="60"/>
      <w:ind w:left="708" w:right="180"/>
      <w:jc w:val="center"/>
      <w:outlineLvl w:val="0"/>
    </w:pPr>
    <w:rPr>
      <w:rFonts w:ascii="Arial" w:eastAsia="Times New Roman" w:hAnsi="Arial" w:cs="Arial"/>
      <w:b/>
      <w:bCs/>
      <w:kern w:val="28"/>
      <w:sz w:val="32"/>
      <w:szCs w:val="32"/>
      <w:lang w:val="es-DO" w:eastAsia="es-ES"/>
    </w:rPr>
  </w:style>
  <w:style w:type="character" w:customStyle="1" w:styleId="TtuloCar">
    <w:name w:val="Título Car"/>
    <w:basedOn w:val="Fuentedeprrafopredeter"/>
    <w:link w:val="Ttulo"/>
    <w:rsid w:val="00430E98"/>
    <w:rPr>
      <w:rFonts w:ascii="Arial" w:eastAsia="Times New Roman" w:hAnsi="Arial" w:cs="Arial"/>
      <w:b/>
      <w:bCs/>
      <w:kern w:val="28"/>
      <w:sz w:val="32"/>
      <w:szCs w:val="32"/>
      <w:lang w:val="es-DO" w:eastAsia="es-ES"/>
    </w:rPr>
  </w:style>
  <w:style w:type="character" w:styleId="Hipervnculo">
    <w:name w:val="Hyperlink"/>
    <w:basedOn w:val="Fuentedeprrafopredeter"/>
    <w:uiPriority w:val="99"/>
    <w:rsid w:val="00430E98"/>
    <w:rPr>
      <w:color w:val="0000FF"/>
      <w:u w:val="single"/>
    </w:rPr>
  </w:style>
  <w:style w:type="paragraph" w:styleId="TDC2">
    <w:name w:val="toc 2"/>
    <w:basedOn w:val="Normal"/>
    <w:next w:val="Normal"/>
    <w:autoRedefine/>
    <w:uiPriority w:val="39"/>
    <w:qFormat/>
    <w:rsid w:val="00430E98"/>
    <w:pPr>
      <w:tabs>
        <w:tab w:val="left" w:pos="1134"/>
        <w:tab w:val="right" w:leader="dot" w:pos="9352"/>
      </w:tabs>
      <w:ind w:left="426"/>
      <w:jc w:val="both"/>
    </w:pPr>
    <w:rPr>
      <w:rFonts w:ascii="Arial Narrow" w:eastAsia="Times New Roman" w:hAnsi="Arial Narrow" w:cs="Times New Roman"/>
      <w:bCs/>
      <w:noProof/>
      <w:lang w:val="es-DO" w:eastAsia="es-ES"/>
    </w:rPr>
  </w:style>
  <w:style w:type="paragraph" w:customStyle="1" w:styleId="texto">
    <w:name w:val="texto"/>
    <w:basedOn w:val="Normal"/>
    <w:rsid w:val="00430E98"/>
    <w:pPr>
      <w:spacing w:before="100" w:beforeAutospacing="1" w:after="100" w:afterAutospacing="1"/>
      <w:jc w:val="both"/>
    </w:pPr>
    <w:rPr>
      <w:rFonts w:ascii="Trebuchet MS" w:eastAsia="Times New Roman" w:hAnsi="Trebuchet MS" w:cs="Times New Roman"/>
      <w:color w:val="000000"/>
    </w:rPr>
  </w:style>
  <w:style w:type="paragraph" w:styleId="TDC3">
    <w:name w:val="toc 3"/>
    <w:basedOn w:val="Normal"/>
    <w:next w:val="Normal"/>
    <w:autoRedefine/>
    <w:uiPriority w:val="39"/>
    <w:qFormat/>
    <w:rsid w:val="00430E98"/>
    <w:pPr>
      <w:tabs>
        <w:tab w:val="left" w:pos="1440"/>
        <w:tab w:val="right" w:leader="dot" w:pos="9352"/>
      </w:tabs>
      <w:ind w:left="480"/>
      <w:jc w:val="both"/>
    </w:pPr>
    <w:rPr>
      <w:rFonts w:ascii="Times New Roman" w:eastAsia="Times New Roman" w:hAnsi="Times New Roman" w:cs="Times New Roman"/>
      <w:b/>
      <w:noProof/>
      <w:lang w:val="es-DO" w:eastAsia="es-ES"/>
    </w:rPr>
  </w:style>
  <w:style w:type="paragraph" w:styleId="TDC4">
    <w:name w:val="toc 4"/>
    <w:basedOn w:val="Normal"/>
    <w:next w:val="Normal"/>
    <w:autoRedefine/>
    <w:uiPriority w:val="39"/>
    <w:rsid w:val="00430E98"/>
    <w:pPr>
      <w:tabs>
        <w:tab w:val="left" w:pos="1134"/>
        <w:tab w:val="right" w:leader="dot" w:pos="9352"/>
      </w:tabs>
      <w:ind w:left="1416"/>
    </w:pPr>
    <w:rPr>
      <w:rFonts w:ascii="Times New Roman" w:eastAsia="Times New Roman" w:hAnsi="Times New Roman" w:cs="Times New Roman"/>
      <w:sz w:val="20"/>
      <w:szCs w:val="20"/>
      <w:lang w:val="es-DO" w:eastAsia="es-ES"/>
    </w:rPr>
  </w:style>
  <w:style w:type="paragraph" w:styleId="TDC5">
    <w:name w:val="toc 5"/>
    <w:basedOn w:val="Normal"/>
    <w:next w:val="Normal"/>
    <w:autoRedefine/>
    <w:uiPriority w:val="39"/>
    <w:rsid w:val="00430E98"/>
    <w:pPr>
      <w:ind w:left="960"/>
    </w:pPr>
    <w:rPr>
      <w:rFonts w:ascii="Times New Roman" w:eastAsia="Times New Roman" w:hAnsi="Times New Roman" w:cs="Times New Roman"/>
      <w:sz w:val="20"/>
      <w:szCs w:val="20"/>
      <w:lang w:val="es-DO" w:eastAsia="es-ES"/>
    </w:rPr>
  </w:style>
  <w:style w:type="paragraph" w:styleId="TDC6">
    <w:name w:val="toc 6"/>
    <w:basedOn w:val="Normal"/>
    <w:next w:val="Normal"/>
    <w:autoRedefine/>
    <w:uiPriority w:val="39"/>
    <w:rsid w:val="00430E98"/>
    <w:pPr>
      <w:ind w:left="1200"/>
    </w:pPr>
    <w:rPr>
      <w:rFonts w:ascii="Times New Roman" w:eastAsia="Times New Roman" w:hAnsi="Times New Roman" w:cs="Times New Roman"/>
      <w:sz w:val="20"/>
      <w:szCs w:val="20"/>
      <w:lang w:val="es-DO" w:eastAsia="es-ES"/>
    </w:rPr>
  </w:style>
  <w:style w:type="paragraph" w:styleId="TDC7">
    <w:name w:val="toc 7"/>
    <w:basedOn w:val="Normal"/>
    <w:next w:val="Normal"/>
    <w:autoRedefine/>
    <w:uiPriority w:val="39"/>
    <w:rsid w:val="00430E98"/>
    <w:pPr>
      <w:ind w:left="1440"/>
    </w:pPr>
    <w:rPr>
      <w:rFonts w:ascii="Times New Roman" w:eastAsia="Times New Roman" w:hAnsi="Times New Roman" w:cs="Times New Roman"/>
      <w:sz w:val="20"/>
      <w:szCs w:val="20"/>
      <w:lang w:val="es-DO" w:eastAsia="es-ES"/>
    </w:rPr>
  </w:style>
  <w:style w:type="paragraph" w:styleId="TDC8">
    <w:name w:val="toc 8"/>
    <w:basedOn w:val="Normal"/>
    <w:next w:val="Normal"/>
    <w:autoRedefine/>
    <w:uiPriority w:val="39"/>
    <w:rsid w:val="00430E98"/>
    <w:pPr>
      <w:ind w:left="1680"/>
    </w:pPr>
    <w:rPr>
      <w:rFonts w:ascii="Times New Roman" w:eastAsia="Times New Roman" w:hAnsi="Times New Roman" w:cs="Times New Roman"/>
      <w:sz w:val="20"/>
      <w:szCs w:val="20"/>
      <w:lang w:val="es-DO" w:eastAsia="es-ES"/>
    </w:rPr>
  </w:style>
  <w:style w:type="paragraph" w:styleId="TDC9">
    <w:name w:val="toc 9"/>
    <w:basedOn w:val="Normal"/>
    <w:next w:val="Normal"/>
    <w:autoRedefine/>
    <w:uiPriority w:val="39"/>
    <w:rsid w:val="00430E98"/>
    <w:pPr>
      <w:ind w:left="1920"/>
    </w:pPr>
    <w:rPr>
      <w:rFonts w:ascii="Times New Roman" w:eastAsia="Times New Roman" w:hAnsi="Times New Roman" w:cs="Times New Roman"/>
      <w:sz w:val="20"/>
      <w:szCs w:val="20"/>
      <w:lang w:val="es-DO" w:eastAsia="es-ES"/>
    </w:rPr>
  </w:style>
  <w:style w:type="paragraph" w:customStyle="1" w:styleId="EstiloTtulo4ArialBlack12ptNegrita">
    <w:name w:val="Estilo Título 4 + Arial Black 12 pt Negrita"/>
    <w:basedOn w:val="Ttulo4"/>
    <w:link w:val="EstiloTtulo4ArialBlack12ptNegritaCar"/>
    <w:autoRedefine/>
    <w:rsid w:val="00430E98"/>
    <w:rPr>
      <w:bCs/>
    </w:rPr>
  </w:style>
  <w:style w:type="character" w:customStyle="1" w:styleId="EstiloTtulo4ArialBlack12ptNegritaCar">
    <w:name w:val="Estilo Título 4 + Arial Black 12 pt Negrita Car"/>
    <w:basedOn w:val="Ttulo4Car"/>
    <w:link w:val="EstiloTtulo4ArialBlack12ptNegrita"/>
    <w:rsid w:val="00430E98"/>
    <w:rPr>
      <w:rFonts w:ascii="Arial" w:eastAsia="Times New Roman" w:hAnsi="Arial" w:cs="Times New Roman"/>
      <w:b/>
      <w:bCs/>
      <w:sz w:val="22"/>
      <w:lang w:val="es-DO" w:eastAsia="es-ES"/>
    </w:rPr>
  </w:style>
  <w:style w:type="paragraph" w:customStyle="1" w:styleId="Outline">
    <w:name w:val="Outline"/>
    <w:basedOn w:val="Normal"/>
    <w:rsid w:val="00430E98"/>
    <w:pPr>
      <w:widowControl w:val="0"/>
      <w:adjustRightInd w:val="0"/>
      <w:spacing w:before="240" w:line="360" w:lineRule="atLeast"/>
      <w:jc w:val="both"/>
      <w:textAlignment w:val="baseline"/>
    </w:pPr>
    <w:rPr>
      <w:rFonts w:ascii="Times New Roman" w:eastAsia="Times New Roman" w:hAnsi="Times New Roman" w:cs="Times New Roman"/>
      <w:kern w:val="28"/>
      <w:szCs w:val="20"/>
    </w:rPr>
  </w:style>
  <w:style w:type="paragraph" w:styleId="Lista">
    <w:name w:val="List"/>
    <w:basedOn w:val="Normal"/>
    <w:rsid w:val="00430E98"/>
    <w:pPr>
      <w:ind w:left="360" w:hanging="360"/>
      <w:contextualSpacing/>
    </w:pPr>
    <w:rPr>
      <w:rFonts w:ascii="Times New Roman" w:eastAsia="Times New Roman" w:hAnsi="Times New Roman" w:cs="Times New Roman"/>
      <w:lang w:val="es-DO" w:eastAsia="es-ES"/>
    </w:rPr>
  </w:style>
  <w:style w:type="paragraph" w:customStyle="1" w:styleId="Subtitle2">
    <w:name w:val="Subtitle 2"/>
    <w:basedOn w:val="Piedepgina"/>
    <w:rsid w:val="00430E98"/>
    <w:pPr>
      <w:widowControl w:val="0"/>
      <w:tabs>
        <w:tab w:val="clear" w:pos="4680"/>
        <w:tab w:val="clear" w:pos="9360"/>
        <w:tab w:val="center" w:pos="4860"/>
        <w:tab w:val="right" w:pos="9792"/>
      </w:tabs>
      <w:adjustRightInd w:val="0"/>
      <w:spacing w:after="120" w:line="360" w:lineRule="atLeast"/>
      <w:jc w:val="center"/>
      <w:textAlignment w:val="baseline"/>
      <w:outlineLvl w:val="1"/>
    </w:pPr>
    <w:rPr>
      <w:rFonts w:ascii="Times New Roman Bold" w:eastAsia="Times New Roman" w:hAnsi="Times New Roman Bold" w:cs="Times New Roman"/>
      <w:b/>
      <w:sz w:val="32"/>
      <w:szCs w:val="20"/>
      <w:lang w:val="es-ES_tradnl" w:eastAsia="es-ES"/>
    </w:rPr>
  </w:style>
  <w:style w:type="paragraph" w:styleId="Textonotapie">
    <w:name w:val="footnote text"/>
    <w:basedOn w:val="Normal"/>
    <w:link w:val="TextonotapieCar"/>
    <w:uiPriority w:val="99"/>
    <w:rsid w:val="00430E98"/>
    <w:rPr>
      <w:rFonts w:ascii="Times New Roman" w:eastAsia="Times New Roman" w:hAnsi="Times New Roman" w:cs="Times New Roman"/>
      <w:sz w:val="20"/>
      <w:szCs w:val="20"/>
      <w:lang w:val="es-DO" w:eastAsia="es-ES"/>
    </w:rPr>
  </w:style>
  <w:style w:type="character" w:customStyle="1" w:styleId="TextonotapieCar">
    <w:name w:val="Texto nota pie Car"/>
    <w:basedOn w:val="Fuentedeprrafopredeter"/>
    <w:link w:val="Textonotapie"/>
    <w:uiPriority w:val="99"/>
    <w:rsid w:val="00430E98"/>
    <w:rPr>
      <w:rFonts w:ascii="Times New Roman" w:eastAsia="Times New Roman" w:hAnsi="Times New Roman" w:cs="Times New Roman"/>
      <w:sz w:val="20"/>
      <w:szCs w:val="20"/>
      <w:lang w:val="es-DO" w:eastAsia="es-ES"/>
    </w:rPr>
  </w:style>
  <w:style w:type="character" w:styleId="Refdenotaalpie">
    <w:name w:val="footnote reference"/>
    <w:basedOn w:val="Fuentedeprrafopredeter"/>
    <w:rsid w:val="00430E98"/>
    <w:rPr>
      <w:vertAlign w:val="superscript"/>
    </w:rPr>
  </w:style>
  <w:style w:type="paragraph" w:styleId="TtulodeTDC">
    <w:name w:val="TOC Heading"/>
    <w:basedOn w:val="Ttulo1"/>
    <w:next w:val="Normal"/>
    <w:uiPriority w:val="39"/>
    <w:unhideWhenUsed/>
    <w:qFormat/>
    <w:rsid w:val="00430E98"/>
    <w:pPr>
      <w:keepLines/>
      <w:autoSpaceDE/>
      <w:autoSpaceDN/>
      <w:adjustRightInd/>
      <w:spacing w:before="480" w:line="276" w:lineRule="auto"/>
      <w:jc w:val="left"/>
      <w:outlineLvl w:val="9"/>
    </w:pPr>
    <w:rPr>
      <w:rFonts w:asciiTheme="majorHAnsi" w:eastAsiaTheme="majorEastAsia" w:hAnsiTheme="majorHAnsi" w:cstheme="majorBidi"/>
      <w:color w:val="2F5496" w:themeColor="accent1" w:themeShade="BF"/>
      <w:lang w:val="en-US" w:eastAsia="en-US"/>
    </w:rPr>
  </w:style>
  <w:style w:type="paragraph" w:customStyle="1" w:styleId="Prrafodelista1">
    <w:name w:val="Párrafo de lista1"/>
    <w:basedOn w:val="Normal"/>
    <w:uiPriority w:val="34"/>
    <w:qFormat/>
    <w:rsid w:val="00430E98"/>
    <w:pPr>
      <w:widowControl w:val="0"/>
      <w:adjustRightInd w:val="0"/>
      <w:spacing w:line="360" w:lineRule="atLeast"/>
      <w:ind w:left="708"/>
      <w:jc w:val="both"/>
      <w:textAlignment w:val="baseline"/>
    </w:pPr>
    <w:rPr>
      <w:rFonts w:ascii="Times New Roman" w:eastAsia="Times New Roman" w:hAnsi="Times New Roman" w:cs="Times New Roman"/>
      <w:lang w:val="es-ES_tradnl"/>
    </w:rPr>
  </w:style>
  <w:style w:type="paragraph" w:styleId="Sinespaciado">
    <w:name w:val="No Spacing"/>
    <w:link w:val="SinespaciadoCar"/>
    <w:uiPriority w:val="1"/>
    <w:qFormat/>
    <w:rsid w:val="00430E98"/>
    <w:pPr>
      <w:suppressAutoHyphens/>
    </w:pPr>
    <w:rPr>
      <w:rFonts w:ascii="Times New Roman" w:eastAsia="Times New Roman" w:hAnsi="Times New Roman" w:cs="Times New Roman"/>
      <w:lang w:val="es-ES" w:eastAsia="zh-CN"/>
    </w:rPr>
  </w:style>
  <w:style w:type="character" w:customStyle="1" w:styleId="SinespaciadoCar">
    <w:name w:val="Sin espaciado Car"/>
    <w:basedOn w:val="Fuentedeprrafopredeter"/>
    <w:link w:val="Sinespaciado"/>
    <w:uiPriority w:val="1"/>
    <w:locked/>
    <w:rsid w:val="00430E98"/>
    <w:rPr>
      <w:rFonts w:ascii="Times New Roman" w:eastAsia="Times New Roman" w:hAnsi="Times New Roman" w:cs="Times New Roman"/>
      <w:lang w:val="es-ES" w:eastAsia="zh-CN"/>
    </w:rPr>
  </w:style>
  <w:style w:type="table" w:customStyle="1" w:styleId="ListTable3">
    <w:name w:val="List Table 3"/>
    <w:basedOn w:val="Tablanormal"/>
    <w:uiPriority w:val="48"/>
    <w:rsid w:val="00430E98"/>
    <w:rPr>
      <w:sz w:val="22"/>
      <w:szCs w:val="22"/>
      <w:lang w:val="es-PA"/>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Style19">
    <w:name w:val="Style19"/>
    <w:uiPriority w:val="1"/>
    <w:rsid w:val="00430E98"/>
    <w:rPr>
      <w:rFonts w:ascii="Arial" w:hAnsi="Arial"/>
      <w:b/>
      <w:sz w:val="22"/>
    </w:rPr>
  </w:style>
  <w:style w:type="character" w:customStyle="1" w:styleId="fontstyle31">
    <w:name w:val="fontstyle31"/>
    <w:basedOn w:val="Fuentedeprrafopredeter"/>
    <w:rsid w:val="00430E98"/>
    <w:rPr>
      <w:rFonts w:ascii="PalatinoLinotype-Roman" w:hAnsi="PalatinoLinotype-Roman" w:hint="default"/>
      <w:b w:val="0"/>
      <w:bCs w:val="0"/>
      <w:i w:val="0"/>
      <w:iCs w:val="0"/>
      <w:color w:val="000000"/>
      <w:sz w:val="24"/>
      <w:szCs w:val="24"/>
    </w:rPr>
  </w:style>
  <w:style w:type="character" w:customStyle="1" w:styleId="fontstyle01">
    <w:name w:val="fontstyle01"/>
    <w:basedOn w:val="Fuentedeprrafopredeter"/>
    <w:rsid w:val="00430E98"/>
    <w:rPr>
      <w:rFonts w:ascii="ArialNarrow" w:hAnsi="ArialNarrow" w:hint="default"/>
      <w:b w:val="0"/>
      <w:bCs w:val="0"/>
      <w:i w:val="0"/>
      <w:iCs w:val="0"/>
      <w:color w:val="000000"/>
      <w:sz w:val="24"/>
      <w:szCs w:val="24"/>
    </w:rPr>
  </w:style>
  <w:style w:type="character" w:customStyle="1" w:styleId="Mencinsinresolver1">
    <w:name w:val="Mención sin resolver1"/>
    <w:basedOn w:val="Fuentedeprrafopredeter"/>
    <w:uiPriority w:val="99"/>
    <w:semiHidden/>
    <w:unhideWhenUsed/>
    <w:rsid w:val="00430E98"/>
    <w:rPr>
      <w:color w:val="605E5C"/>
      <w:shd w:val="clear" w:color="auto" w:fill="E1DFDD"/>
    </w:rPr>
  </w:style>
  <w:style w:type="paragraph" w:styleId="Citadestacada">
    <w:name w:val="Intense Quote"/>
    <w:basedOn w:val="Normal"/>
    <w:next w:val="Normal"/>
    <w:link w:val="CitadestacadaCar"/>
    <w:uiPriority w:val="30"/>
    <w:qFormat/>
    <w:rsid w:val="00430E98"/>
    <w:pPr>
      <w:pBdr>
        <w:top w:val="single" w:sz="4" w:space="10" w:color="4472C4" w:themeColor="accent1"/>
        <w:bottom w:val="single" w:sz="4" w:space="10" w:color="4472C4" w:themeColor="accent1"/>
      </w:pBdr>
      <w:spacing w:before="360" w:after="360"/>
      <w:ind w:left="864" w:right="864"/>
      <w:jc w:val="center"/>
    </w:pPr>
    <w:rPr>
      <w:rFonts w:ascii="Raleway" w:eastAsiaTheme="minorHAnsi" w:hAnsi="Raleway" w:cs="Franklin Got Itc T OT Book"/>
      <w:i/>
      <w:iCs/>
      <w:color w:val="4472C4" w:themeColor="accent1"/>
      <w:sz w:val="22"/>
      <w:szCs w:val="22"/>
      <w:lang w:val="es-ES"/>
    </w:rPr>
  </w:style>
  <w:style w:type="character" w:customStyle="1" w:styleId="CitadestacadaCar">
    <w:name w:val="Cita destacada Car"/>
    <w:basedOn w:val="Fuentedeprrafopredeter"/>
    <w:link w:val="Citadestacada"/>
    <w:uiPriority w:val="30"/>
    <w:rsid w:val="00430E98"/>
    <w:rPr>
      <w:rFonts w:ascii="Raleway" w:hAnsi="Raleway" w:cs="Franklin Got Itc T OT Book"/>
      <w:i/>
      <w:iCs/>
      <w:color w:val="4472C4" w:themeColor="accent1"/>
      <w:sz w:val="22"/>
      <w:szCs w:val="22"/>
      <w:lang w:val="es-ES"/>
    </w:rPr>
  </w:style>
  <w:style w:type="character" w:customStyle="1" w:styleId="Ninguno">
    <w:name w:val="Ninguno"/>
    <w:rsid w:val="00430E98"/>
    <w:rPr>
      <w:lang w:val="es-ES_tradnl"/>
    </w:rPr>
  </w:style>
  <w:style w:type="paragraph" w:customStyle="1" w:styleId="xmsonormal">
    <w:name w:val="x_msonormal"/>
    <w:basedOn w:val="Normal"/>
    <w:uiPriority w:val="99"/>
    <w:rsid w:val="00430E98"/>
    <w:pPr>
      <w:spacing w:after="160" w:line="252" w:lineRule="auto"/>
    </w:pPr>
    <w:rPr>
      <w:rFonts w:ascii="Calibri" w:eastAsiaTheme="minorHAnsi" w:hAnsi="Calibri" w:cs="Calibri"/>
      <w:sz w:val="22"/>
      <w:szCs w:val="22"/>
      <w:lang w:val="es-DO" w:eastAsia="es-DO"/>
    </w:rPr>
  </w:style>
  <w:style w:type="paragraph" w:customStyle="1" w:styleId="xxmsonormal">
    <w:name w:val="x_xmsonormal"/>
    <w:basedOn w:val="Normal"/>
    <w:uiPriority w:val="99"/>
    <w:rsid w:val="00430E98"/>
    <w:pPr>
      <w:spacing w:after="160" w:line="252" w:lineRule="auto"/>
    </w:pPr>
    <w:rPr>
      <w:rFonts w:ascii="Calibri" w:eastAsiaTheme="minorHAnsi" w:hAnsi="Calibri" w:cs="Calibri"/>
      <w:sz w:val="22"/>
      <w:szCs w:val="22"/>
      <w:lang w:val="es-DO" w:eastAsia="es-DO"/>
    </w:rPr>
  </w:style>
  <w:style w:type="character" w:customStyle="1" w:styleId="Style15">
    <w:name w:val="Style15"/>
    <w:basedOn w:val="Fuentedeprrafopredeter"/>
    <w:uiPriority w:val="1"/>
    <w:rsid w:val="00430E98"/>
    <w:rPr>
      <w:rFonts w:ascii="Arial" w:hAnsi="Arial"/>
      <w:color w:val="auto"/>
      <w:sz w:val="18"/>
    </w:rPr>
  </w:style>
  <w:style w:type="character" w:customStyle="1" w:styleId="Fuentedeprrafopredeter1">
    <w:name w:val="Fuente de párrafo predeter.1"/>
    <w:rsid w:val="00430E98"/>
  </w:style>
  <w:style w:type="character" w:styleId="Hipervnculovisitado">
    <w:name w:val="FollowedHyperlink"/>
    <w:basedOn w:val="Fuentedeprrafopredeter"/>
    <w:uiPriority w:val="99"/>
    <w:semiHidden/>
    <w:unhideWhenUsed/>
    <w:rsid w:val="00430E98"/>
    <w:rPr>
      <w:color w:val="954F72" w:themeColor="followedHyperlink"/>
      <w:u w:val="single"/>
    </w:rPr>
  </w:style>
  <w:style w:type="character" w:customStyle="1" w:styleId="Mencinsinresolver2">
    <w:name w:val="Mención sin resolver2"/>
    <w:basedOn w:val="Fuentedeprrafopredeter"/>
    <w:uiPriority w:val="99"/>
    <w:semiHidden/>
    <w:unhideWhenUsed/>
    <w:rsid w:val="00430E98"/>
    <w:rPr>
      <w:color w:val="605E5C"/>
      <w:shd w:val="clear" w:color="auto" w:fill="E1DFDD"/>
    </w:rPr>
  </w:style>
  <w:style w:type="character" w:customStyle="1" w:styleId="cf11">
    <w:name w:val="cf11"/>
    <w:basedOn w:val="Fuentedeprrafopredeter"/>
    <w:rsid w:val="00430E98"/>
    <w:rPr>
      <w:rFonts w:ascii="Segoe UI" w:hAnsi="Segoe UI" w:cs="Segoe UI" w:hint="default"/>
      <w:sz w:val="18"/>
      <w:szCs w:val="18"/>
    </w:rPr>
  </w:style>
  <w:style w:type="character" w:customStyle="1" w:styleId="ui-provider">
    <w:name w:val="ui-provider"/>
    <w:basedOn w:val="Fuentedeprrafopredeter"/>
    <w:rsid w:val="00430E98"/>
  </w:style>
  <w:style w:type="table" w:customStyle="1" w:styleId="TableGrid0">
    <w:name w:val="Table Grid0"/>
    <w:rsid w:val="00430E98"/>
    <w:rPr>
      <w:rFonts w:eastAsia="Times New Roman"/>
      <w:sz w:val="22"/>
      <w:szCs w:val="22"/>
      <w:lang w:val="es-MX" w:eastAsia="es-MX"/>
    </w:rPr>
    <w:tblPr>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430E98"/>
    <w:rPr>
      <w:color w:val="605E5C"/>
      <w:shd w:val="clear" w:color="auto" w:fill="E1DFDD"/>
    </w:rPr>
  </w:style>
  <w:style w:type="character" w:customStyle="1" w:styleId="value">
    <w:name w:val="value"/>
    <w:basedOn w:val="Fuentedeprrafopredeter"/>
    <w:rsid w:val="00430E98"/>
  </w:style>
  <w:style w:type="character" w:customStyle="1" w:styleId="suffix">
    <w:name w:val="suffix"/>
    <w:basedOn w:val="Fuentedeprrafopredeter"/>
    <w:rsid w:val="00430E98"/>
  </w:style>
  <w:style w:type="paragraph" w:customStyle="1" w:styleId="spec-content">
    <w:name w:val="spec-content"/>
    <w:basedOn w:val="Normal"/>
    <w:rsid w:val="00430E98"/>
    <w:pPr>
      <w:spacing w:before="100" w:beforeAutospacing="1" w:after="100" w:afterAutospacing="1"/>
    </w:pPr>
    <w:rPr>
      <w:rFonts w:ascii="Times New Roman" w:eastAsia="Times New Roman" w:hAnsi="Times New Roman" w:cs="Times New Roman"/>
      <w:lang w:val="es-DO" w:eastAsia="es-DO"/>
    </w:rPr>
  </w:style>
  <w:style w:type="character" w:customStyle="1" w:styleId="prefix">
    <w:name w:val="prefix"/>
    <w:basedOn w:val="Fuentedeprrafopredeter"/>
    <w:rsid w:val="00430E98"/>
  </w:style>
  <w:style w:type="table" w:customStyle="1" w:styleId="TableNormal">
    <w:name w:val="Table Normal"/>
    <w:uiPriority w:val="2"/>
    <w:semiHidden/>
    <w:unhideWhenUsed/>
    <w:qFormat/>
    <w:rsid w:val="009C29B1"/>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C29B1"/>
    <w:pPr>
      <w:widowControl w:val="0"/>
      <w:autoSpaceDE w:val="0"/>
      <w:autoSpaceDN w:val="0"/>
      <w:ind w:left="635"/>
      <w:jc w:val="center"/>
    </w:pPr>
    <w:rPr>
      <w:rFonts w:ascii="Cambria" w:eastAsia="Cambria" w:hAnsi="Cambria" w:cs="Cambria"/>
      <w:sz w:val="22"/>
      <w:szCs w:val="22"/>
      <w:lang w:val="es-ES"/>
    </w:rPr>
  </w:style>
</w:styles>
</file>

<file path=word/webSettings.xml><?xml version="1.0" encoding="utf-8"?>
<w:webSettings xmlns:r="http://schemas.openxmlformats.org/officeDocument/2006/relationships" xmlns:w="http://schemas.openxmlformats.org/wordprocessingml/2006/main">
  <w:divs>
    <w:div w:id="12017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65114-8350-4FFC-A2DB-EBF0CCD6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6681</Words>
  <Characters>36747</Characters>
  <Application>Microsoft Office Word</Application>
  <DocSecurity>0</DocSecurity>
  <Lines>306</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Ferreras Antigua</dc:creator>
  <cp:keywords/>
  <dc:description/>
  <cp:lastModifiedBy>ddiaz</cp:lastModifiedBy>
  <cp:revision>5</cp:revision>
  <cp:lastPrinted>2024-03-05T15:31:00Z</cp:lastPrinted>
  <dcterms:created xsi:type="dcterms:W3CDTF">2024-04-15T17:55:00Z</dcterms:created>
  <dcterms:modified xsi:type="dcterms:W3CDTF">2024-04-16T16:32:00Z</dcterms:modified>
</cp:coreProperties>
</file>